
<file path=[Content_Types].xml><?xml version="1.0" encoding="utf-8"?>
<Types xmlns="http://schemas.openxmlformats.org/package/2006/content-types">
  <Override PartName="/_rels/.rels" ContentType="application/vnd.openxmlformats-package.relationships+xml"/>
  <Override PartName="/customXml/item4.xml" ContentType="application/xml"/>
  <Override PartName="/customXml/itemProps3.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2.xml" ContentType="application/xml"/>
  <Override PartName="/customXml/itemProps4.xml" ContentType="application/vnd.openxmlformats-officedocument.customXmlPropertie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header1.xml" ContentType="application/vnd.openxmlformats-officedocument.wordprocessingml.header+xml"/>
  <Override PartName="/word/media/image2.jpeg" ContentType="image/jpeg"/>
  <Override PartName="/word/media/image1.jpeg" ContentType="image/jpeg"/>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Default"/>
        <w:rPr/>
      </w:pPr>
      <w:r>
        <w:rPr/>
        <w:t xml:space="preserve"> </w:t>
      </w:r>
      <w:r>
        <w:pict>
          <v:rect fillcolor="#FFFFFF" style="position:absolute;width:366.85pt;height:48.75pt;mso-wrap-distance-left:-0.05pt;mso-wrap-distance-right:-0.05pt;mso-wrap-distance-top:0pt;mso-wrap-distance-bottom:0pt;margin-top:19.85pt;margin-left:25pt">
            <v:fill opacity="0f"/>
            <v:textbox inset="0in,0in,0in,0in">
              <w:txbxContent>
                <w:p>
                  <w:pPr>
                    <w:pStyle w:val="Default"/>
                    <w:pBdr>
                      <w:top w:val="nil"/>
                      <w:left w:val="nil"/>
                      <w:bottom w:val="nil"/>
                      <w:right w:val="nil"/>
                    </w:pBdr>
                    <w:spacing w:before="0" w:after="220"/>
                    <w:rPr/>
                  </w:pPr>
                  <w:r>
                    <w:rPr/>
                    <w:drawing>
                      <wp:inline distT="0" distB="0" distL="0" distR="0">
                        <wp:extent cx="4152900" cy="619125"/>
                        <wp:effectExtent l="0" t="0" r="0" b="0"/>
                        <wp:docPr id="0"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
                                <pic:cNvPicPr>
                                  <a:picLocks noChangeAspect="1" noChangeArrowheads="1"/>
                                </pic:cNvPicPr>
                              </pic:nvPicPr>
                              <pic:blipFill>
                                <a:blip r:embed="rId2"/>
                                <a:stretch>
                                  <a:fillRect/>
                                </a:stretch>
                              </pic:blipFill>
                              <pic:spPr bwMode="auto">
                                <a:xfrm>
                                  <a:off x="0" y="0"/>
                                  <a:ext cx="4152900" cy="619125"/>
                                </a:xfrm>
                                <a:prstGeom prst="rect">
                                  <a:avLst/>
                                </a:prstGeom>
                                <a:noFill/>
                                <a:ln w="9525">
                                  <a:noFill/>
                                  <a:miter lim="800000"/>
                                  <a:headEnd/>
                                  <a:tailEnd/>
                                </a:ln>
                              </pic:spPr>
                            </pic:pic>
                          </a:graphicData>
                        </a:graphic>
                      </wp:inline>
                    </w:drawing>
                  </w:r>
                </w:p>
              </w:txbxContent>
            </v:textbox>
            <w10:wrap type="topAndBottom"/>
          </v:rect>
        </w:pict>
      </w:r>
    </w:p>
    <w:p>
      <w:pPr>
        <w:pStyle w:val="Normal"/>
        <w:tabs>
          <w:tab w:val="left" w:pos="7920" w:leader="none"/>
        </w:tabs>
        <w:rPr/>
      </w:pPr>
      <w:r>
        <w:rPr/>
        <w:tab/>
      </w:r>
      <w:r>
        <w:pict>
          <v:rect fillcolor="#FFFFFF" style="position:absolute;width:93.9pt;height:12.8pt;mso-wrap-distance-left:-0.05pt;mso-wrap-distance-right:-0.05pt;mso-wrap-distance-top:0pt;mso-wrap-distance-bottom:0pt;margin-top:37.25pt;margin-left:483.85pt">
            <v:fill opacity="0f"/>
            <v:textbox inset="0in,0in,0in,0in">
              <w:txbxContent>
                <w:p>
                  <w:pPr>
                    <w:pStyle w:val="CM12"/>
                    <w:pBdr>
                      <w:top w:val="nil"/>
                      <w:left w:val="nil"/>
                      <w:bottom w:val="nil"/>
                      <w:right w:val="nil"/>
                    </w:pBdr>
                    <w:jc w:val="center"/>
                    <w:rPr>
                      <w:rFonts w:cs="OECPH K+ Times New Roman PSMT"/>
                      <w:b/>
                      <w:bCs/>
                      <w:color w:val="000000"/>
                      <w:sz w:val="22"/>
                      <w:szCs w:val="22"/>
                    </w:rPr>
                  </w:pPr>
                  <w:r>
                    <w:rPr>
                      <w:rFonts w:cs="OECPH K+ Times New Roman PSMT"/>
                      <w:b/>
                      <w:bCs/>
                      <w:color w:val="000000"/>
                      <w:sz w:val="22"/>
                      <w:szCs w:val="22"/>
                    </w:rPr>
                    <w:t xml:space="preserve">APPENDIX 1 </w:t>
                  </w:r>
                </w:p>
              </w:txbxContent>
            </v:textbox>
            <w10:wrap type="topAndBottom"/>
          </v:rect>
        </w:pict>
      </w:r>
    </w:p>
    <w:p>
      <w:pPr>
        <w:pStyle w:val="Normal"/>
        <w:tabs>
          <w:tab w:val="left" w:pos="7920" w:leader="none"/>
        </w:tabs>
        <w:rPr/>
      </w:pPr>
      <w:r>
        <w:rPr/>
      </w:r>
    </w:p>
    <w:p>
      <w:pPr>
        <w:pStyle w:val="Normal"/>
        <w:tabs>
          <w:tab w:val="left" w:pos="7920" w:leader="none"/>
        </w:tabs>
        <w:jc w:val="center"/>
        <w:rPr>
          <w:b/>
        </w:rPr>
      </w:pPr>
      <w:r>
        <w:rPr>
          <w:b/>
        </w:rPr>
        <w:t>INSTRUCTIONS TO APPLICANT</w:t>
      </w:r>
    </w:p>
    <w:p>
      <w:pPr>
        <w:pStyle w:val="Normal"/>
        <w:tabs>
          <w:tab w:val="left" w:pos="7920" w:leader="none"/>
        </w:tabs>
        <w:rPr/>
      </w:pPr>
      <w:r>
        <w:rPr/>
      </w:r>
    </w:p>
    <w:p>
      <w:pPr>
        <w:pStyle w:val="Normal"/>
        <w:tabs>
          <w:tab w:val="left" w:pos="7920" w:leader="none"/>
        </w:tabs>
        <w:jc w:val="center"/>
        <w:rPr>
          <w:b/>
          <w:u w:val="single"/>
        </w:rPr>
      </w:pPr>
      <w:r>
        <w:rPr>
          <w:b/>
          <w:u w:val="single"/>
        </w:rPr>
        <w:t>ADVANCE PAYMENTS</w:t>
      </w:r>
    </w:p>
    <w:p>
      <w:pPr>
        <w:pStyle w:val="Normal"/>
        <w:tabs>
          <w:tab w:val="left" w:pos="7920" w:leader="none"/>
        </w:tabs>
        <w:rPr/>
      </w:pPr>
      <w:r>
        <w:rPr/>
      </w:r>
    </w:p>
    <w:p>
      <w:pPr>
        <w:pStyle w:val="Normal"/>
        <w:tabs>
          <w:tab w:val="left" w:pos="7920" w:leader="none"/>
        </w:tabs>
        <w:rPr/>
      </w:pPr>
      <w:r>
        <w:rPr/>
      </w:r>
    </w:p>
    <w:p>
      <w:pPr>
        <w:pStyle w:val="ListParagraph"/>
        <w:numPr>
          <w:ilvl w:val="0"/>
          <w:numId w:val="1"/>
        </w:numPr>
        <w:tabs>
          <w:tab w:val="left" w:pos="720" w:leader="none"/>
        </w:tabs>
        <w:rPr/>
      </w:pPr>
      <w:r>
        <w:rPr/>
        <w:t>Claims may be submitted to ACOA for costs to be incurred in the near future (not exceeding three months).  Disbursements will be based on a cash flow forecast showing expenditure items that normally require funds in advance.  Please read your contract carefully to determine which costs are considered eligible costs.</w:t>
      </w:r>
    </w:p>
    <w:p>
      <w:pPr>
        <w:pStyle w:val="Normal"/>
        <w:tabs>
          <w:tab w:val="left" w:pos="7920" w:leader="none"/>
        </w:tabs>
        <w:rPr/>
      </w:pPr>
      <w:r>
        <w:rPr/>
      </w:r>
    </w:p>
    <w:p>
      <w:pPr>
        <w:pStyle w:val="ListParagraph"/>
        <w:numPr>
          <w:ilvl w:val="0"/>
          <w:numId w:val="1"/>
        </w:numPr>
        <w:tabs>
          <w:tab w:val="left" w:pos="720" w:leader="none"/>
          <w:tab w:val="left" w:pos="7920" w:leader="none"/>
        </w:tabs>
        <w:rPr/>
      </w:pPr>
      <w:r>
        <w:rPr/>
        <w:t>When claiming an advance, please use the form “Claim for an Advance Payment” in Appendix 2.</w:t>
      </w:r>
    </w:p>
    <w:p>
      <w:pPr>
        <w:pStyle w:val="Normal"/>
        <w:tabs>
          <w:tab w:val="left" w:pos="7920" w:leader="none"/>
        </w:tabs>
        <w:rPr/>
      </w:pPr>
      <w:r>
        <w:rPr/>
      </w:r>
    </w:p>
    <w:p>
      <w:pPr>
        <w:pStyle w:val="ListParagraph"/>
        <w:numPr>
          <w:ilvl w:val="0"/>
          <w:numId w:val="1"/>
        </w:numPr>
        <w:tabs>
          <w:tab w:val="left" w:pos="720" w:leader="none"/>
        </w:tabs>
        <w:rPr/>
      </w:pPr>
      <w:r>
        <w:rPr/>
        <w:t xml:space="preserve">When showing the cost of an eligible item, </w:t>
      </w:r>
      <w:r>
        <w:rPr>
          <w:b/>
        </w:rPr>
        <w:t>include the estimated HST, GST, Provincial Sales Tax, freight and delivery costs</w:t>
      </w:r>
      <w:r>
        <w:rPr/>
        <w:t>.</w:t>
      </w:r>
    </w:p>
    <w:p>
      <w:pPr>
        <w:pStyle w:val="Normal"/>
        <w:tabs>
          <w:tab w:val="left" w:pos="7920" w:leader="none"/>
        </w:tabs>
        <w:rPr/>
      </w:pPr>
      <w:r>
        <w:rPr/>
      </w:r>
    </w:p>
    <w:p>
      <w:pPr>
        <w:pStyle w:val="ListParagraph"/>
        <w:numPr>
          <w:ilvl w:val="0"/>
          <w:numId w:val="1"/>
        </w:numPr>
        <w:tabs>
          <w:tab w:val="left" w:pos="720" w:leader="none"/>
          <w:tab w:val="left" w:pos="7920" w:leader="none"/>
        </w:tabs>
        <w:rPr/>
      </w:pPr>
      <w:r>
        <w:rPr/>
        <w:t xml:space="preserve">After completing the top portion of the schedule, please list all individual costs to be incurred.  All columns of the schedule </w:t>
      </w:r>
      <w:r>
        <w:rPr>
          <w:u w:val="single"/>
        </w:rPr>
        <w:t>must</w:t>
      </w:r>
      <w:r>
        <w:rPr/>
        <w:t xml:space="preserve"> be completed.</w:t>
      </w:r>
    </w:p>
    <w:p>
      <w:pPr>
        <w:pStyle w:val="Normal"/>
        <w:tabs>
          <w:tab w:val="left" w:pos="7920" w:leader="none"/>
        </w:tabs>
        <w:rPr/>
      </w:pPr>
      <w:r>
        <w:rPr/>
      </w:r>
    </w:p>
    <w:p>
      <w:pPr>
        <w:pStyle w:val="ListParagraph"/>
        <w:numPr>
          <w:ilvl w:val="0"/>
          <w:numId w:val="1"/>
        </w:numPr>
        <w:tabs>
          <w:tab w:val="left" w:pos="720" w:leader="none"/>
        </w:tabs>
        <w:rPr/>
      </w:pPr>
      <w:r>
        <w:rPr/>
        <w:t xml:space="preserve">Do not submit supporting documents.  However, purchase orders, cancelled </w:t>
      </w:r>
      <w:r>
        <w:rPr>
          <w:lang w:val="en-CA"/>
        </w:rPr>
        <w:t>cheques</w:t>
      </w:r>
      <w:r>
        <w:rPr/>
        <w:t>, invoices, receipts and all other supporting documentation must be retained and be readily available for examination in the event of an audit.</w:t>
      </w:r>
    </w:p>
    <w:p>
      <w:pPr>
        <w:pStyle w:val="Normal"/>
        <w:tabs>
          <w:tab w:val="left" w:pos="7920" w:leader="none"/>
        </w:tabs>
        <w:rPr/>
      </w:pPr>
      <w:r>
        <w:rPr/>
      </w:r>
    </w:p>
    <w:p>
      <w:pPr>
        <w:pStyle w:val="ListParagraph"/>
        <w:numPr>
          <w:ilvl w:val="0"/>
          <w:numId w:val="1"/>
        </w:numPr>
        <w:tabs>
          <w:tab w:val="left" w:pos="720" w:leader="none"/>
        </w:tabs>
        <w:rPr/>
      </w:pPr>
      <w:r>
        <w:rPr/>
        <w:t>It is essential that the covenant at the bottom of the claim form be duly signed and dated by an authorized signing authority.</w:t>
      </w:r>
    </w:p>
    <w:p>
      <w:pPr>
        <w:pStyle w:val="Normal"/>
        <w:tabs>
          <w:tab w:val="left" w:pos="7920" w:leader="none"/>
        </w:tabs>
        <w:rPr/>
      </w:pPr>
      <w:r>
        <w:rPr/>
      </w:r>
    </w:p>
    <w:p>
      <w:pPr>
        <w:pStyle w:val="ListParagraph"/>
        <w:numPr>
          <w:ilvl w:val="0"/>
          <w:numId w:val="1"/>
        </w:numPr>
        <w:tabs>
          <w:tab w:val="left" w:pos="720" w:leader="none"/>
          <w:tab w:val="left" w:pos="7920" w:leader="none"/>
        </w:tabs>
        <w:rPr/>
      </w:pPr>
      <w:r>
        <w:rPr/>
        <w:t>Once an advance has been received, no further payment can be provided by ACOA until you have substantiated the outstanding advance.  You will need to maintain sufficient records to provide that information with your next claim.</w:t>
      </w:r>
    </w:p>
    <w:p>
      <w:pPr>
        <w:pStyle w:val="Normal"/>
        <w:tabs>
          <w:tab w:val="left" w:pos="7920" w:leader="none"/>
        </w:tabs>
        <w:rPr/>
      </w:pPr>
      <w:r>
        <w:rPr/>
      </w:r>
    </w:p>
    <w:p>
      <w:pPr>
        <w:pStyle w:val="ListParagraph"/>
        <w:numPr>
          <w:ilvl w:val="0"/>
          <w:numId w:val="1"/>
        </w:numPr>
        <w:tabs>
          <w:tab w:val="left" w:pos="720" w:leader="none"/>
        </w:tabs>
        <w:rPr/>
      </w:pPr>
      <w:r>
        <w:rPr/>
        <w:t>If you require any further information or need assistance in completing your claim, please do not hesitate to call the ACOA office.</w:t>
      </w:r>
    </w:p>
    <w:p>
      <w:pPr>
        <w:pStyle w:val="Normal"/>
        <w:tabs>
          <w:tab w:val="left" w:pos="7920" w:leader="none"/>
        </w:tabs>
        <w:rPr/>
      </w:pPr>
      <w:r>
        <w:rPr/>
      </w:r>
    </w:p>
    <w:p>
      <w:pPr>
        <w:pStyle w:val="Normal"/>
        <w:tabs>
          <w:tab w:val="left" w:pos="7920" w:leader="none"/>
        </w:tabs>
        <w:rPr/>
      </w:pPr>
      <w:r>
        <w:rPr/>
      </w:r>
    </w:p>
    <w:p>
      <w:pPr>
        <w:pStyle w:val="Normal"/>
        <w:tabs>
          <w:tab w:val="left" w:pos="7920" w:leader="none"/>
        </w:tabs>
        <w:rPr/>
      </w:pPr>
      <w:r>
        <w:rPr/>
      </w:r>
    </w:p>
    <w:p>
      <w:pPr>
        <w:pStyle w:val="Normal"/>
        <w:tabs>
          <w:tab w:val="left" w:pos="7920" w:leader="none"/>
        </w:tabs>
        <w:rPr/>
      </w:pPr>
      <w:r>
        <w:rPr/>
      </w:r>
    </w:p>
    <w:p>
      <w:pPr>
        <w:pStyle w:val="Normal"/>
        <w:tabs>
          <w:tab w:val="left" w:pos="7920" w:leader="none"/>
        </w:tabs>
        <w:rPr/>
      </w:pPr>
      <w:r>
        <w:rPr/>
      </w:r>
    </w:p>
    <w:p>
      <w:pPr>
        <w:pStyle w:val="Normal"/>
        <w:tabs>
          <w:tab w:val="left" w:pos="7920" w:leader="none"/>
        </w:tabs>
        <w:rPr/>
      </w:pPr>
      <w:r>
        <w:rPr/>
      </w:r>
    </w:p>
    <w:p>
      <w:pPr>
        <w:pStyle w:val="Normal"/>
        <w:tabs>
          <w:tab w:val="left" w:pos="7920" w:leader="none"/>
        </w:tabs>
        <w:rPr/>
      </w:pPr>
      <w:r>
        <w:rPr/>
      </w:r>
    </w:p>
    <w:p>
      <w:pPr>
        <w:pStyle w:val="Normal"/>
        <w:tabs>
          <w:tab w:val="left" w:pos="7920" w:leader="none"/>
        </w:tabs>
        <w:rPr/>
      </w:pPr>
      <w:r>
        <w:rPr/>
      </w:r>
    </w:p>
    <w:p>
      <w:pPr>
        <w:pStyle w:val="Normal"/>
        <w:tabs>
          <w:tab w:val="left" w:pos="7920" w:leader="none"/>
        </w:tabs>
        <w:rPr/>
      </w:pPr>
      <w:r>
        <w:rPr/>
      </w:r>
      <w:r>
        <w:pict>
          <v:rect fillcolor="#FFFFFF" style="position:absolute;width:366.85pt;height:48.75pt;mso-wrap-distance-left:-0.05pt;mso-wrap-distance-right:-0.05pt;mso-wrap-distance-top:0pt;mso-wrap-distance-bottom:0pt;margin-top:21.05pt;margin-left:23.3pt">
            <v:fill opacity="0f"/>
            <v:textbox inset="0in,0in,0in,0in">
              <w:txbxContent>
                <w:p>
                  <w:pPr>
                    <w:pStyle w:val="Default"/>
                    <w:pageBreakBefore/>
                    <w:pBdr>
                      <w:top w:val="nil"/>
                      <w:left w:val="nil"/>
                      <w:bottom w:val="nil"/>
                      <w:right w:val="nil"/>
                    </w:pBdr>
                    <w:spacing w:before="0" w:after="380"/>
                    <w:rPr/>
                  </w:pPr>
                  <w:r>
                    <w:rPr/>
                    <w:drawing>
                      <wp:inline distT="0" distB="0" distL="0" distR="0">
                        <wp:extent cx="4152900" cy="619125"/>
                        <wp:effectExtent l="0" t="0" r="0" b="0"/>
                        <wp:docPr id="1"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
                                <pic:cNvPicPr>
                                  <a:picLocks noChangeAspect="1" noChangeArrowheads="1"/>
                                </pic:cNvPicPr>
                              </pic:nvPicPr>
                              <pic:blipFill>
                                <a:blip r:embed="rId3"/>
                                <a:stretch>
                                  <a:fillRect/>
                                </a:stretch>
                              </pic:blipFill>
                              <pic:spPr bwMode="auto">
                                <a:xfrm>
                                  <a:off x="0" y="0"/>
                                  <a:ext cx="4152900" cy="619125"/>
                                </a:xfrm>
                                <a:prstGeom prst="rect">
                                  <a:avLst/>
                                </a:prstGeom>
                                <a:noFill/>
                                <a:ln w="9525">
                                  <a:noFill/>
                                  <a:miter lim="800000"/>
                                  <a:headEnd/>
                                  <a:tailEnd/>
                                </a:ln>
                              </pic:spPr>
                            </pic:pic>
                          </a:graphicData>
                        </a:graphic>
                      </wp:inline>
                    </w:drawing>
                  </w:r>
                </w:p>
              </w:txbxContent>
            </v:textbox>
            <w10:wrap type="topAndBottom"/>
          </v:rect>
        </w:pict>
      </w:r>
      <w:r>
        <w:pict>
          <v:rect fillcolor="#FFFFFF" style="position:absolute;width:86.25pt;height:12.8pt;mso-wrap-distance-left:-0.05pt;mso-wrap-distance-right:-0.05pt;mso-wrap-distance-top:0pt;mso-wrap-distance-bottom:0pt;margin-top:37.3pt;margin-left:492.05pt">
            <v:fill opacity="0f"/>
            <v:textbox inset="0in,0in,0in,0in">
              <w:txbxContent>
                <w:p>
                  <w:pPr>
                    <w:pStyle w:val="CM1"/>
                    <w:pBdr>
                      <w:top w:val="nil"/>
                      <w:left w:val="nil"/>
                      <w:bottom w:val="nil"/>
                      <w:right w:val="nil"/>
                    </w:pBdr>
                    <w:jc w:val="center"/>
                    <w:rPr>
                      <w:rFonts w:cs="OECPH K+ Times New Roman PSMT"/>
                      <w:b/>
                      <w:bCs/>
                      <w:sz w:val="22"/>
                      <w:szCs w:val="22"/>
                    </w:rPr>
                  </w:pPr>
                  <w:r>
                    <w:rPr>
                      <w:rFonts w:cs="OECPH K+ Times New Roman PSMT"/>
                      <w:b/>
                      <w:bCs/>
                      <w:sz w:val="22"/>
                      <w:szCs w:val="22"/>
                    </w:rPr>
                    <w:t xml:space="preserve">APPENDIX 2 </w:t>
                  </w:r>
                </w:p>
              </w:txbxContent>
            </v:textbox>
            <w10:wrap type="topAndBottom"/>
          </v:rect>
        </w:pict>
      </w:r>
    </w:p>
    <w:p>
      <w:pPr>
        <w:pStyle w:val="Normal"/>
        <w:tabs>
          <w:tab w:val="left" w:pos="7920" w:leader="none"/>
        </w:tabs>
        <w:rPr/>
      </w:pPr>
      <w:r>
        <w:rPr/>
      </w:r>
    </w:p>
    <w:p>
      <w:pPr>
        <w:pStyle w:val="Normal"/>
        <w:tabs>
          <w:tab w:val="left" w:pos="7920" w:leader="none"/>
        </w:tabs>
        <w:jc w:val="center"/>
        <w:rPr>
          <w:b/>
          <w:sz w:val="22"/>
        </w:rPr>
      </w:pPr>
      <w:r>
        <w:rPr>
          <w:b/>
          <w:sz w:val="22"/>
        </w:rPr>
        <w:t>CLAIM FOR AN ADVANCE PAYMENT</w:t>
      </w:r>
    </w:p>
    <w:p>
      <w:pPr>
        <w:pStyle w:val="Normal"/>
        <w:tabs>
          <w:tab w:val="left" w:pos="7920" w:leader="none"/>
        </w:tabs>
        <w:jc w:val="center"/>
        <w:rPr>
          <w:b/>
          <w:sz w:val="22"/>
        </w:rPr>
      </w:pPr>
      <w:r>
        <w:rPr>
          <w:b/>
          <w:sz w:val="22"/>
        </w:rPr>
      </w:r>
    </w:p>
    <w:p>
      <w:pPr>
        <w:pStyle w:val="Normal"/>
        <w:tabs>
          <w:tab w:val="left" w:pos="7920" w:leader="none"/>
        </w:tabs>
        <w:rPr>
          <w:sz w:val="22"/>
        </w:rPr>
      </w:pPr>
      <w:r>
        <w:rPr>
          <w:sz w:val="22"/>
        </w:rPr>
      </w:r>
    </w:p>
    <w:tbl>
      <w:tblPr>
        <w:jc w:val="left"/>
        <w:tblInd w:w="108" w:type="dxa"/>
        <w:tblBorders>
          <w:top w:val="single" w:sz="8" w:space="0" w:color="000001"/>
          <w:left w:val="single" w:sz="8" w:space="0" w:color="000001"/>
          <w:bottom w:val="single" w:sz="8" w:space="0" w:color="000001"/>
          <w:insideH w:val="single" w:sz="8" w:space="0" w:color="000001"/>
          <w:right w:val="single" w:sz="8" w:space="0" w:color="000001"/>
          <w:insideV w:val="single" w:sz="8" w:space="0" w:color="000001"/>
        </w:tblBorders>
        <w:tblCellMar>
          <w:top w:w="0" w:type="dxa"/>
          <w:left w:w="98" w:type="dxa"/>
          <w:bottom w:w="0" w:type="dxa"/>
          <w:right w:w="108" w:type="dxa"/>
        </w:tblCellMar>
      </w:tblPr>
      <w:tblGrid>
        <w:gridCol w:w="5259"/>
        <w:gridCol w:w="4478"/>
      </w:tblGrid>
      <w:tr>
        <w:trPr>
          <w:trHeight w:val="337" w:hRule="atLeast"/>
          <w:cantSplit w:val="false"/>
        </w:trPr>
        <w:tc>
          <w:tcPr>
            <w:tcW w:w="5259" w:type="dxa"/>
            <w:tcBorders>
              <w:top w:val="single" w:sz="8" w:space="0" w:color="000001"/>
              <w:left w:val="single" w:sz="8" w:space="0" w:color="000001"/>
              <w:bottom w:val="single" w:sz="8" w:space="0" w:color="000001"/>
              <w:insideH w:val="single" w:sz="8" w:space="0" w:color="000001"/>
              <w:right w:val="single" w:sz="8" w:space="0" w:color="000001"/>
              <w:insideV w:val="single" w:sz="8" w:space="0" w:color="000001"/>
            </w:tcBorders>
            <w:shd w:fill="auto" w:val="clear"/>
            <w:tcMar>
              <w:left w:w="98" w:type="dxa"/>
            </w:tcMar>
          </w:tcPr>
          <w:p>
            <w:pPr>
              <w:pStyle w:val="Default"/>
              <w:rPr>
                <w:rFonts w:cs="OECPI L+ Times New Roman PSMT" w:ascii="OECPI L+ Times New Roman PSMT" w:hAnsi="OECPI L+ Times New Roman PSMT"/>
                <w:sz w:val="16"/>
                <w:szCs w:val="16"/>
                <w:lang w:val="fr-CA"/>
              </w:rPr>
            </w:pPr>
            <w:r>
              <w:rPr>
                <w:rFonts w:cs="OECPI L+ Times New Roman PSMT" w:ascii="OECPI L+ Times New Roman PSMT" w:hAnsi="OECPI L+ Times New Roman PSMT"/>
                <w:sz w:val="16"/>
                <w:szCs w:val="16"/>
                <w:lang w:val="en-CA"/>
              </w:rPr>
              <w:t>Applicant</w:t>
            </w:r>
            <w:r>
              <w:rPr>
                <w:rFonts w:cs="OECPI L+ Times New Roman PSMT" w:ascii="OECPI L+ Times New Roman PSMT" w:hAnsi="OECPI L+ Times New Roman PSMT"/>
                <w:sz w:val="16"/>
                <w:szCs w:val="16"/>
                <w:lang w:val="fr-CA"/>
              </w:rPr>
              <w:t xml:space="preserve"> Name: </w:t>
            </w:r>
          </w:p>
        </w:tc>
        <w:tc>
          <w:tcPr>
            <w:tcW w:w="4478" w:type="dxa"/>
            <w:tcBorders>
              <w:top w:val="single" w:sz="8" w:space="0" w:color="000001"/>
              <w:left w:val="single" w:sz="8" w:space="0" w:color="000001"/>
              <w:bottom w:val="single" w:sz="8" w:space="0" w:color="000001"/>
              <w:insideH w:val="single" w:sz="8" w:space="0" w:color="000001"/>
              <w:right w:val="single" w:sz="8" w:space="0" w:color="000001"/>
              <w:insideV w:val="single" w:sz="8" w:space="0" w:color="000001"/>
            </w:tcBorders>
            <w:shd w:fill="auto" w:val="clear"/>
            <w:tcMar>
              <w:left w:w="98" w:type="dxa"/>
            </w:tcMar>
          </w:tcPr>
          <w:p>
            <w:pPr>
              <w:pStyle w:val="Default"/>
              <w:keepNext/>
              <w:keepLines/>
              <w:spacing w:before="480" w:after="0"/>
              <w:outlineLvl w:val="0"/>
              <w:rPr>
                <w:rFonts w:cs="OECPI L+ Times New Roman PSMT" w:ascii="OECPI L+ Times New Roman PSMT" w:hAnsi="OECPI L+ Times New Roman PSMT"/>
                <w:sz w:val="16"/>
                <w:szCs w:val="16"/>
                <w:lang w:val="en-CA"/>
              </w:rPr>
            </w:pPr>
            <w:r>
              <w:rPr>
                <w:rFonts w:cs="OECPI L+ Times New Roman PSMT" w:ascii="OECPI L+ Times New Roman PSMT" w:hAnsi="OECPI L+ Times New Roman PSMT"/>
                <w:sz w:val="16"/>
                <w:szCs w:val="16"/>
                <w:lang w:val="en-CA"/>
              </w:rPr>
              <w:t xml:space="preserve">Project No.:                             Claim No.: </w:t>
            </w:r>
          </w:p>
        </w:tc>
      </w:tr>
      <w:tr>
        <w:trPr>
          <w:trHeight w:val="607" w:hRule="atLeast"/>
          <w:cantSplit w:val="false"/>
        </w:trPr>
        <w:tc>
          <w:tcPr>
            <w:tcW w:w="5259" w:type="dxa"/>
            <w:vMerge w:val="restart"/>
            <w:tcBorders>
              <w:top w:val="single" w:sz="8" w:space="0" w:color="000001"/>
              <w:left w:val="single" w:sz="8" w:space="0" w:color="000001"/>
              <w:bottom w:val="single" w:sz="8" w:space="0" w:color="000001"/>
              <w:insideH w:val="single" w:sz="8" w:space="0" w:color="000001"/>
              <w:right w:val="single" w:sz="8" w:space="0" w:color="000001"/>
              <w:insideV w:val="single" w:sz="8" w:space="0" w:color="000001"/>
            </w:tcBorders>
            <w:shd w:fill="auto" w:val="clear"/>
            <w:tcMar>
              <w:left w:w="98" w:type="dxa"/>
            </w:tcMar>
          </w:tcPr>
          <w:p>
            <w:pPr>
              <w:pStyle w:val="Default"/>
              <w:rPr>
                <w:rFonts w:cs="OECPI L+ Times New Roman PSMT" w:ascii="OECPI L+ Times New Roman PSMT" w:hAnsi="OECPI L+ Times New Roman PSMT"/>
                <w:sz w:val="16"/>
                <w:szCs w:val="16"/>
              </w:rPr>
            </w:pPr>
            <w:r>
              <w:rPr>
                <w:rFonts w:cs="OECPI L+ Times New Roman PSMT" w:ascii="OECPI L+ Times New Roman PSMT" w:hAnsi="OECPI L+ Times New Roman PSMT"/>
                <w:sz w:val="16"/>
                <w:szCs w:val="16"/>
                <w:lang w:val="en-CA"/>
              </w:rPr>
              <w:t>Address</w:t>
            </w:r>
            <w:r>
              <w:rPr>
                <w:rFonts w:cs="OECPI L+ Times New Roman PSMT" w:ascii="OECPI L+ Times New Roman PSMT" w:hAnsi="OECPI L+ Times New Roman PSMT"/>
                <w:sz w:val="16"/>
                <w:szCs w:val="16"/>
              </w:rPr>
              <w:t xml:space="preserve">: </w:t>
            </w:r>
          </w:p>
          <w:p>
            <w:pPr>
              <w:pStyle w:val="Default"/>
              <w:rPr>
                <w:rFonts w:cs="OECPI L+ Times New Roman PSMT" w:ascii="OECPI L+ Times New Roman PSMT" w:hAnsi="OECPI L+ Times New Roman PSMT"/>
                <w:sz w:val="16"/>
                <w:szCs w:val="16"/>
              </w:rPr>
            </w:pPr>
            <w:r>
              <w:rPr>
                <w:rFonts w:cs="OECPI L+ Times New Roman PSMT" w:ascii="OECPI L+ Times New Roman PSMT" w:hAnsi="OECPI L+ Times New Roman PSMT"/>
                <w:sz w:val="16"/>
                <w:szCs w:val="16"/>
              </w:rPr>
            </w:r>
          </w:p>
          <w:p>
            <w:pPr>
              <w:pStyle w:val="Default"/>
              <w:rPr>
                <w:rFonts w:cs="OECPI L+ Times New Roman PSMT" w:ascii="OECPI L+ Times New Roman PSMT" w:hAnsi="OECPI L+ Times New Roman PSMT"/>
                <w:sz w:val="16"/>
                <w:szCs w:val="16"/>
              </w:rPr>
            </w:pPr>
            <w:r>
              <w:rPr>
                <w:rFonts w:cs="OECPI L+ Times New Roman PSMT" w:ascii="OECPI L+ Times New Roman PSMT" w:hAnsi="OECPI L+ Times New Roman PSMT"/>
                <w:sz w:val="16"/>
                <w:szCs w:val="16"/>
              </w:rPr>
            </w:r>
          </w:p>
          <w:p>
            <w:pPr>
              <w:pStyle w:val="Default"/>
              <w:rPr>
                <w:rFonts w:cs="OECPI L+ Times New Roman PSMT" w:ascii="OECPI L+ Times New Roman PSMT" w:hAnsi="OECPI L+ Times New Roman PSMT"/>
                <w:sz w:val="16"/>
                <w:szCs w:val="16"/>
              </w:rPr>
            </w:pPr>
            <w:r>
              <w:rPr>
                <w:rFonts w:cs="OECPI L+ Times New Roman PSMT" w:ascii="OECPI L+ Times New Roman PSMT" w:hAnsi="OECPI L+ Times New Roman PSMT"/>
                <w:sz w:val="16"/>
                <w:szCs w:val="16"/>
              </w:rPr>
            </w:r>
          </w:p>
          <w:p>
            <w:pPr>
              <w:pStyle w:val="Default"/>
              <w:rPr>
                <w:rFonts w:cs="OECPI L+ Times New Roman PSMT" w:ascii="OECPI L+ Times New Roman PSMT" w:hAnsi="OECPI L+ Times New Roman PSMT"/>
                <w:sz w:val="16"/>
                <w:szCs w:val="16"/>
              </w:rPr>
            </w:pPr>
            <w:r>
              <w:rPr>
                <w:rFonts w:cs="OECPI L+ Times New Roman PSMT" w:ascii="OECPI L+ Times New Roman PSMT" w:hAnsi="OECPI L+ Times New Roman PSMT"/>
                <w:sz w:val="16"/>
                <w:szCs w:val="16"/>
              </w:rPr>
            </w:r>
          </w:p>
          <w:p>
            <w:pPr>
              <w:pStyle w:val="Default"/>
              <w:rPr>
                <w:rFonts w:cs="OECPI L+ Times New Roman PSMT" w:ascii="OECPI L+ Times New Roman PSMT" w:hAnsi="OECPI L+ Times New Roman PSMT"/>
                <w:sz w:val="16"/>
                <w:szCs w:val="16"/>
              </w:rPr>
            </w:pPr>
            <w:r>
              <w:rPr>
                <w:rFonts w:cs="OECPI L+ Times New Roman PSMT" w:ascii="OECPI L+ Times New Roman PSMT" w:hAnsi="OECPI L+ Times New Roman PSMT"/>
                <w:sz w:val="16"/>
                <w:szCs w:val="16"/>
              </w:rPr>
            </w:r>
          </w:p>
          <w:p>
            <w:pPr>
              <w:pStyle w:val="Default"/>
              <w:rPr>
                <w:rFonts w:cs="OECPI L+ Times New Roman PSMT" w:ascii="OECPI L+ Times New Roman PSMT" w:hAnsi="OECPI L+ Times New Roman PSMT"/>
                <w:sz w:val="16"/>
                <w:szCs w:val="16"/>
              </w:rPr>
            </w:pPr>
            <w:r>
              <w:rPr>
                <w:rFonts w:cs="OECPI L+ Times New Roman PSMT" w:ascii="OECPI L+ Times New Roman PSMT" w:hAnsi="OECPI L+ Times New Roman PSMT"/>
                <w:sz w:val="16"/>
                <w:szCs w:val="16"/>
              </w:rPr>
              <w:t xml:space="preserve">Is this a new address? Yes </w:t>
            </w:r>
            <w:r>
              <w:fldChar w:fldCharType="begin">
                <w:ffData>
                  <w:name w:val=""/>
                  <w:enabled/>
                  <w:calcOnExit w:val="0"/>
                  <w:checkBox>
                    <w:sizeAuto/>
                  </w:checkBox>
                </w:ffData>
              </w:fldChar>
            </w:r>
            <w:r>
              <w:instrText> FORMCHECKBOX </w:instrText>
            </w:r>
            <w:r>
              <w:fldChar w:fldCharType="separate"/>
            </w:r>
            <w:bookmarkStart w:id="0" w:name="Check1"/>
            <w:bookmarkStart w:id="1" w:name="__Fieldmark__355_1251030042"/>
            <w:bookmarkStart w:id="2" w:name="__Fieldmark__355_1251030042"/>
            <w:bookmarkStart w:id="3" w:name="__Fieldmark__355_1251030042"/>
            <w:bookmarkEnd w:id="3"/>
            <w:r>
              <w:rPr>
                <w:rFonts w:cs="OECPI L+ Times New Roman PSMT" w:ascii="OECPI L+ Times New Roman PSMT" w:hAnsi="OECPI L+ Times New Roman PSMT"/>
                <w:sz w:val="16"/>
                <w:szCs w:val="16"/>
              </w:rPr>
            </w:r>
            <w:r>
              <w:fldChar w:fldCharType="end"/>
            </w:r>
            <w:bookmarkEnd w:id="0"/>
            <w:r>
              <w:rPr>
                <w:rFonts w:cs="OECPI L+ Times New Roman PSMT" w:ascii="OECPI L+ Times New Roman PSMT" w:hAnsi="OECPI L+ Times New Roman PSMT"/>
                <w:sz w:val="16"/>
                <w:szCs w:val="16"/>
              </w:rPr>
              <w:t xml:space="preserve">No </w:t>
            </w:r>
            <w:r>
              <w:fldChar w:fldCharType="begin">
                <w:ffData>
                  <w:name w:val=""/>
                  <w:enabled/>
                  <w:calcOnExit w:val="0"/>
                  <w:checkBox>
                    <w:sizeAuto/>
                  </w:checkBox>
                </w:ffData>
              </w:fldChar>
            </w:r>
            <w:r>
              <w:instrText> FORMCHECKBOX </w:instrText>
            </w:r>
            <w:r>
              <w:fldChar w:fldCharType="separate"/>
            </w:r>
            <w:bookmarkStart w:id="4" w:name="Check2"/>
            <w:bookmarkStart w:id="5" w:name="__Fieldmark__361_1251030042"/>
            <w:bookmarkStart w:id="6" w:name="__Fieldmark__361_1251030042"/>
            <w:bookmarkStart w:id="7" w:name="__Fieldmark__361_1251030042"/>
            <w:bookmarkEnd w:id="7"/>
            <w:bookmarkEnd w:id="4"/>
            <w:r>
              <w:rPr>
                <w:rFonts w:cs="OECPI L+ Times New Roman PSMT" w:ascii="OECPI L+ Times New Roman PSMT" w:hAnsi="OECPI L+ Times New Roman PSMT"/>
                <w:sz w:val="16"/>
                <w:szCs w:val="16"/>
              </w:rPr>
            </w:r>
            <w:r>
              <w:fldChar w:fldCharType="end"/>
            </w:r>
          </w:p>
        </w:tc>
        <w:tc>
          <w:tcPr>
            <w:tcW w:w="4478" w:type="dxa"/>
            <w:tcBorders>
              <w:top w:val="single" w:sz="8" w:space="0" w:color="000001"/>
              <w:left w:val="single" w:sz="8" w:space="0" w:color="000001"/>
              <w:bottom w:val="single" w:sz="8" w:space="0" w:color="000001"/>
              <w:insideH w:val="single" w:sz="8" w:space="0" w:color="000001"/>
              <w:right w:val="single" w:sz="8" w:space="0" w:color="000001"/>
              <w:insideV w:val="single" w:sz="8" w:space="0" w:color="000001"/>
            </w:tcBorders>
            <w:shd w:fill="auto" w:val="clear"/>
            <w:tcMar>
              <w:left w:w="98" w:type="dxa"/>
            </w:tcMar>
            <w:vAlign w:val="center"/>
          </w:tcPr>
          <w:p>
            <w:pPr>
              <w:pStyle w:val="Default"/>
              <w:rPr>
                <w:rFonts w:cs="OECPI L+ Times New Roman PSMT" w:ascii="OECPI L+ Times New Roman PSMT" w:hAnsi="OECPI L+ Times New Roman PSMT"/>
                <w:sz w:val="16"/>
                <w:szCs w:val="16"/>
              </w:rPr>
            </w:pPr>
            <w:r>
              <w:rPr>
                <w:rFonts w:cs="OECPI L+ Times New Roman PSMT" w:ascii="OECPI L+ Times New Roman PSMT" w:hAnsi="OECPI L+ Times New Roman PSMT"/>
                <w:sz w:val="16"/>
                <w:szCs w:val="16"/>
              </w:rPr>
              <w:t>Contact Name:</w:t>
            </w:r>
          </w:p>
        </w:tc>
      </w:tr>
      <w:tr>
        <w:trPr>
          <w:trHeight w:val="292" w:hRule="atLeast"/>
          <w:cantSplit w:val="false"/>
        </w:trPr>
        <w:tc>
          <w:tcPr>
            <w:tcW w:w="5259" w:type="dxa"/>
            <w:vMerge w:val="continue"/>
            <w:tcBorders>
              <w:top w:val="single" w:sz="8" w:space="0" w:color="000001"/>
              <w:left w:val="single" w:sz="8" w:space="0" w:color="000001"/>
              <w:bottom w:val="single" w:sz="8" w:space="0" w:color="000001"/>
              <w:insideH w:val="single" w:sz="8" w:space="0" w:color="000001"/>
              <w:right w:val="single" w:sz="8" w:space="0" w:color="000001"/>
              <w:insideV w:val="single" w:sz="8" w:space="0" w:color="000001"/>
            </w:tcBorders>
            <w:shd w:fill="auto" w:val="clear"/>
            <w:tcMar>
              <w:left w:w="98" w:type="dxa"/>
            </w:tcMar>
          </w:tcPr>
          <w:p>
            <w:pPr>
              <w:pStyle w:val="Default"/>
              <w:rPr>
                <w:rFonts w:cs="Times New Roman"/>
                <w:color w:val="00000A"/>
              </w:rPr>
            </w:pPr>
            <w:r>
              <w:rPr>
                <w:rFonts w:cs="Times New Roman"/>
                <w:color w:val="00000A"/>
              </w:rPr>
            </w:r>
          </w:p>
        </w:tc>
        <w:tc>
          <w:tcPr>
            <w:tcW w:w="4478" w:type="dxa"/>
            <w:tcBorders>
              <w:top w:val="single" w:sz="8" w:space="0" w:color="000001"/>
              <w:left w:val="single" w:sz="8" w:space="0" w:color="000001"/>
              <w:bottom w:val="single" w:sz="8" w:space="0" w:color="000001"/>
              <w:insideH w:val="single" w:sz="8" w:space="0" w:color="000001"/>
              <w:right w:val="single" w:sz="8" w:space="0" w:color="000001"/>
              <w:insideV w:val="single" w:sz="8" w:space="0" w:color="000001"/>
            </w:tcBorders>
            <w:shd w:fill="auto" w:val="clear"/>
            <w:tcMar>
              <w:left w:w="98" w:type="dxa"/>
            </w:tcMar>
            <w:vAlign w:val="center"/>
          </w:tcPr>
          <w:p>
            <w:pPr>
              <w:pStyle w:val="Default"/>
              <w:rPr>
                <w:bCs/>
                <w:sz w:val="16"/>
                <w:szCs w:val="16"/>
              </w:rPr>
            </w:pPr>
            <w:r>
              <w:rPr>
                <w:bCs/>
                <w:sz w:val="16"/>
                <w:szCs w:val="16"/>
              </w:rPr>
              <w:t>Telephone No.:</w:t>
            </w:r>
          </w:p>
          <w:p>
            <w:pPr>
              <w:pStyle w:val="Default"/>
              <w:rPr>
                <w:bCs/>
                <w:sz w:val="16"/>
                <w:szCs w:val="16"/>
              </w:rPr>
            </w:pPr>
            <w:r>
              <w:rPr>
                <w:bCs/>
                <w:sz w:val="16"/>
                <w:szCs w:val="16"/>
              </w:rPr>
            </w:r>
          </w:p>
          <w:p>
            <w:pPr>
              <w:pStyle w:val="Default"/>
              <w:rPr>
                <w:bCs/>
                <w:sz w:val="16"/>
                <w:szCs w:val="16"/>
              </w:rPr>
            </w:pPr>
            <w:r>
              <w:rPr>
                <w:bCs/>
                <w:sz w:val="16"/>
                <w:szCs w:val="16"/>
              </w:rPr>
              <w:t>Fax No.:</w:t>
            </w:r>
          </w:p>
        </w:tc>
      </w:tr>
    </w:tbl>
    <w:p>
      <w:pPr>
        <w:pStyle w:val="Normal"/>
        <w:tabs>
          <w:tab w:val="left" w:pos="5040" w:leader="none"/>
        </w:tabs>
        <w:rPr>
          <w:sz w:val="22"/>
        </w:rPr>
      </w:pPr>
      <w:r>
        <w:rPr>
          <w:sz w:val="22"/>
        </w:rPr>
        <w:tab/>
        <w:tab/>
      </w:r>
    </w:p>
    <w:p>
      <w:pPr>
        <w:pStyle w:val="Normal"/>
        <w:tabs>
          <w:tab w:val="left" w:pos="5040" w:leader="none"/>
        </w:tabs>
        <w:rPr>
          <w:sz w:val="22"/>
        </w:rPr>
      </w:pPr>
      <w:r>
        <w:rPr>
          <w:sz w:val="22"/>
        </w:rPr>
        <w:t>PLEASE REFER TO THE INSTRUCTI</w:t>
      </w:r>
      <w:bookmarkStart w:id="8" w:name="_GoBack"/>
      <w:bookmarkEnd w:id="8"/>
      <w:r>
        <w:rPr>
          <w:sz w:val="22"/>
        </w:rPr>
        <w:t>ONS IN APPENDIX 1.</w:t>
      </w:r>
    </w:p>
    <w:p>
      <w:pPr>
        <w:pStyle w:val="Normal"/>
        <w:tabs>
          <w:tab w:val="left" w:pos="5040" w:leader="none"/>
        </w:tabs>
        <w:rPr>
          <w:sz w:val="22"/>
        </w:rPr>
      </w:pPr>
      <w:r>
        <w:rPr>
          <w:sz w:val="22"/>
        </w:rPr>
      </w:r>
    </w:p>
    <w:p>
      <w:pPr>
        <w:pStyle w:val="Normal"/>
        <w:tabs>
          <w:tab w:val="left" w:pos="5040" w:leader="none"/>
        </w:tabs>
        <w:rPr>
          <w:sz w:val="22"/>
          <w:u w:val="single"/>
        </w:rPr>
      </w:pPr>
      <w:r>
        <w:rPr>
          <w:sz w:val="22"/>
          <w:u w:val="single"/>
        </w:rPr>
        <w:t>Forecasted Cash Requirements</w:t>
      </w:r>
    </w:p>
    <w:p>
      <w:pPr>
        <w:pStyle w:val="Normal"/>
        <w:tabs>
          <w:tab w:val="left" w:pos="5040" w:leader="none"/>
        </w:tabs>
        <w:rPr>
          <w:sz w:val="22"/>
        </w:rPr>
      </w:pPr>
      <w:r>
        <w:rPr>
          <w:sz w:val="22"/>
        </w:rPr>
      </w:r>
    </w:p>
    <w:p>
      <w:pPr>
        <w:pStyle w:val="Normal"/>
        <w:tabs>
          <w:tab w:val="left" w:pos="2070" w:leader="none"/>
          <w:tab w:val="left" w:pos="3600" w:leader="none"/>
          <w:tab w:val="left" w:pos="3960" w:leader="none"/>
          <w:tab w:val="left" w:pos="5040" w:leader="none"/>
          <w:tab w:val="left" w:pos="5940" w:leader="none"/>
        </w:tabs>
        <w:rPr>
          <w:sz w:val="22"/>
        </w:rPr>
      </w:pPr>
      <w:r>
        <w:rPr>
          <w:sz w:val="22"/>
        </w:rPr>
        <w:t xml:space="preserve">Period Covered: From </w:t>
        <w:tab/>
      </w:r>
      <w:r>
        <w:rPr>
          <w:sz w:val="22"/>
          <w:u w:val="single"/>
        </w:rPr>
        <w:tab/>
      </w:r>
      <w:r>
        <w:rPr>
          <w:sz w:val="22"/>
        </w:rPr>
        <w:t xml:space="preserve"> To </w:t>
      </w:r>
      <w:r>
        <w:rPr>
          <w:sz w:val="22"/>
          <w:u w:val="single"/>
        </w:rPr>
        <w:tab/>
        <w:tab/>
        <w:tab/>
      </w:r>
      <w:r>
        <w:rPr>
          <w:sz w:val="22"/>
        </w:rPr>
        <w:t xml:space="preserve"> (Maximum 3 Months)</w:t>
      </w:r>
    </w:p>
    <w:p>
      <w:pPr>
        <w:pStyle w:val="Normal"/>
        <w:tabs>
          <w:tab w:val="left" w:pos="5040" w:leader="none"/>
        </w:tabs>
        <w:rPr>
          <w:sz w:val="22"/>
        </w:rPr>
      </w:pPr>
      <w:r>
        <w:rPr>
          <w:sz w:val="22"/>
        </w:rPr>
      </w:r>
    </w:p>
    <w:tbl>
      <w:tblPr>
        <w:jc w:val="left"/>
        <w:tblInd w:w="0" w:type="dxa"/>
        <w:tblBorders>
          <w:top w:val="single" w:sz="4" w:space="0" w:color="000001"/>
          <w:left w:val="single" w:sz="4" w:space="0" w:color="000001"/>
          <w:bottom w:val="single" w:sz="4" w:space="0" w:color="000001"/>
          <w:insideH w:val="single" w:sz="4" w:space="0" w:color="000001"/>
          <w:right w:val="single" w:sz="4" w:space="0" w:color="000001"/>
          <w:insideV w:val="single" w:sz="4" w:space="0" w:color="000001"/>
        </w:tblBorders>
        <w:tblCellMar>
          <w:top w:w="0" w:type="dxa"/>
          <w:left w:w="108" w:type="dxa"/>
          <w:bottom w:w="0" w:type="dxa"/>
          <w:right w:w="108" w:type="dxa"/>
        </w:tblCellMar>
      </w:tblPr>
      <w:tblGrid>
        <w:gridCol w:w="2187"/>
        <w:gridCol w:w="1356"/>
        <w:gridCol w:w="1404"/>
        <w:gridCol w:w="1557"/>
        <w:gridCol w:w="1556"/>
        <w:gridCol w:w="1559"/>
      </w:tblGrid>
      <w:tr>
        <w:trPr>
          <w:trHeight w:val="582" w:hRule="atLeast"/>
          <w:cantSplit w:val="false"/>
        </w:trPr>
        <w:tc>
          <w:tcPr>
            <w:tcW w:w="218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jc w:val="center"/>
              <w:rPr>
                <w:sz w:val="22"/>
              </w:rPr>
            </w:pPr>
            <w:r>
              <w:rPr>
                <w:sz w:val="22"/>
              </w:rPr>
              <w:t>Description of  Eligible Cost/Item</w:t>
            </w:r>
          </w:p>
        </w:tc>
        <w:tc>
          <w:tcPr>
            <w:tcW w:w="13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jc w:val="center"/>
              <w:rPr>
                <w:sz w:val="22"/>
              </w:rPr>
            </w:pPr>
            <w:r>
              <w:rPr>
                <w:sz w:val="22"/>
              </w:rPr>
              <w:t>Supplier</w:t>
            </w:r>
          </w:p>
        </w:tc>
        <w:tc>
          <w:tcPr>
            <w:tcW w:w="140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jc w:val="center"/>
              <w:rPr>
                <w:sz w:val="22"/>
                <w:lang w:val="en-CA"/>
              </w:rPr>
            </w:pPr>
            <w:r>
              <w:rPr>
                <w:sz w:val="22"/>
                <w:lang w:val="en-CA"/>
              </w:rPr>
              <w:t>Amount</w:t>
            </w:r>
          </w:p>
          <w:p>
            <w:pPr>
              <w:pStyle w:val="Normal"/>
              <w:tabs>
                <w:tab w:val="left" w:pos="5040" w:leader="none"/>
              </w:tabs>
              <w:jc w:val="center"/>
              <w:rPr>
                <w:sz w:val="22"/>
              </w:rPr>
            </w:pPr>
            <w:r>
              <w:rPr>
                <w:sz w:val="22"/>
                <w:lang w:val="en-CA"/>
              </w:rPr>
              <w:t>Month</w:t>
            </w:r>
            <w:r>
              <w:rPr>
                <w:sz w:val="22"/>
              </w:rPr>
              <w:t xml:space="preserve"> 1</w:t>
            </w:r>
          </w:p>
        </w:tc>
        <w:tc>
          <w:tcPr>
            <w:tcW w:w="155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jc w:val="center"/>
              <w:rPr>
                <w:sz w:val="22"/>
                <w:lang w:val="en-CA"/>
              </w:rPr>
            </w:pPr>
            <w:r>
              <w:rPr>
                <w:sz w:val="22"/>
                <w:lang w:val="en-CA"/>
              </w:rPr>
              <w:t>Amount</w:t>
            </w:r>
          </w:p>
          <w:p>
            <w:pPr>
              <w:pStyle w:val="Normal"/>
              <w:tabs>
                <w:tab w:val="left" w:pos="5040" w:leader="none"/>
              </w:tabs>
              <w:jc w:val="center"/>
              <w:rPr>
                <w:sz w:val="22"/>
              </w:rPr>
            </w:pPr>
            <w:r>
              <w:rPr>
                <w:sz w:val="22"/>
                <w:lang w:val="en-CA"/>
              </w:rPr>
              <w:t>Month</w:t>
            </w:r>
            <w:r>
              <w:rPr>
                <w:sz w:val="22"/>
              </w:rPr>
              <w:t xml:space="preserve"> 2</w:t>
            </w:r>
          </w:p>
        </w:tc>
        <w:tc>
          <w:tcPr>
            <w:tcW w:w="15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jc w:val="center"/>
              <w:rPr>
                <w:sz w:val="22"/>
              </w:rPr>
            </w:pPr>
            <w:r>
              <w:rPr>
                <w:sz w:val="22"/>
                <w:lang w:val="en-CA"/>
              </w:rPr>
              <w:t>Amount</w:t>
            </w:r>
            <w:r>
              <w:rPr>
                <w:sz w:val="22"/>
              </w:rPr>
              <w:t xml:space="preserve"> Month 3</w:t>
            </w:r>
          </w:p>
        </w:tc>
        <w:tc>
          <w:tcPr>
            <w:tcW w:w="1559"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jc w:val="center"/>
              <w:rPr>
                <w:sz w:val="22"/>
              </w:rPr>
            </w:pPr>
            <w:r>
              <w:rPr>
                <w:sz w:val="22"/>
              </w:rPr>
              <w:t>Total</w:t>
            </w:r>
          </w:p>
          <w:p>
            <w:pPr>
              <w:pStyle w:val="Normal"/>
              <w:tabs>
                <w:tab w:val="left" w:pos="5040" w:leader="none"/>
              </w:tabs>
              <w:jc w:val="center"/>
              <w:rPr>
                <w:sz w:val="22"/>
                <w:lang w:val="en-CA"/>
              </w:rPr>
            </w:pPr>
            <w:r>
              <w:rPr>
                <w:sz w:val="22"/>
                <w:lang w:val="en-CA"/>
              </w:rPr>
              <w:t>Amount</w:t>
            </w:r>
          </w:p>
        </w:tc>
      </w:tr>
      <w:tr>
        <w:trPr>
          <w:trHeight w:val="283" w:hRule="atLeast"/>
          <w:cantSplit w:val="false"/>
        </w:trPr>
        <w:tc>
          <w:tcPr>
            <w:tcW w:w="218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3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40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9"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r>
      <w:tr>
        <w:trPr>
          <w:trHeight w:val="283" w:hRule="atLeast"/>
          <w:cantSplit w:val="false"/>
        </w:trPr>
        <w:tc>
          <w:tcPr>
            <w:tcW w:w="218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3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40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9"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r>
      <w:tr>
        <w:trPr>
          <w:trHeight w:val="283" w:hRule="atLeast"/>
          <w:cantSplit w:val="false"/>
        </w:trPr>
        <w:tc>
          <w:tcPr>
            <w:tcW w:w="218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3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40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9"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r>
      <w:tr>
        <w:trPr>
          <w:trHeight w:val="283" w:hRule="atLeast"/>
          <w:cantSplit w:val="false"/>
        </w:trPr>
        <w:tc>
          <w:tcPr>
            <w:tcW w:w="218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3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40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9"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r>
      <w:tr>
        <w:trPr>
          <w:trHeight w:val="283" w:hRule="atLeast"/>
          <w:cantSplit w:val="false"/>
        </w:trPr>
        <w:tc>
          <w:tcPr>
            <w:tcW w:w="218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3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40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9"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r>
      <w:tr>
        <w:trPr>
          <w:trHeight w:val="283" w:hRule="atLeast"/>
          <w:cantSplit w:val="false"/>
        </w:trPr>
        <w:tc>
          <w:tcPr>
            <w:tcW w:w="218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3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40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9"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r>
      <w:tr>
        <w:trPr>
          <w:trHeight w:val="283" w:hRule="atLeast"/>
          <w:cantSplit w:val="false"/>
        </w:trPr>
        <w:tc>
          <w:tcPr>
            <w:tcW w:w="218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3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40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9"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r>
      <w:tr>
        <w:trPr>
          <w:trHeight w:val="283" w:hRule="atLeast"/>
          <w:cantSplit w:val="false"/>
        </w:trPr>
        <w:tc>
          <w:tcPr>
            <w:tcW w:w="218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3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40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9"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r>
      <w:tr>
        <w:trPr>
          <w:trHeight w:val="283" w:hRule="atLeast"/>
          <w:cantSplit w:val="false"/>
        </w:trPr>
        <w:tc>
          <w:tcPr>
            <w:tcW w:w="2187" w:type="dxa"/>
            <w:tcBorders>
              <w:top w:val="single" w:sz="4" w:space="0" w:color="000001"/>
              <w:left w:val="single" w:sz="4" w:space="0" w:color="000001"/>
              <w:bottom w:val="single" w:sz="4" w:space="0" w:color="00000A"/>
              <w:insideH w:val="single" w:sz="4" w:space="0" w:color="00000A"/>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356" w:type="dxa"/>
            <w:tcBorders>
              <w:top w:val="single" w:sz="4" w:space="0" w:color="000001"/>
              <w:left w:val="single" w:sz="4" w:space="0" w:color="000001"/>
              <w:bottom w:val="single" w:sz="4" w:space="0" w:color="00000A"/>
              <w:insideH w:val="single" w:sz="4" w:space="0" w:color="00000A"/>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404" w:type="dxa"/>
            <w:tcBorders>
              <w:top w:val="single" w:sz="4" w:space="0" w:color="000001"/>
              <w:left w:val="single" w:sz="4" w:space="0" w:color="000001"/>
              <w:bottom w:val="single" w:sz="4" w:space="0" w:color="00000A"/>
              <w:insideH w:val="single" w:sz="4" w:space="0" w:color="00000A"/>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9"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r>
      <w:tr>
        <w:trPr>
          <w:trHeight w:val="299" w:hRule="atLeast"/>
          <w:cantSplit w:val="false"/>
        </w:trPr>
        <w:tc>
          <w:tcPr>
            <w:tcW w:w="2187" w:type="dxa"/>
            <w:tcBorders>
              <w:top w:val="single" w:sz="4" w:space="0" w:color="000001"/>
              <w:left w:val="single" w:sz="4" w:space="0" w:color="000001"/>
              <w:bottom w:val="single" w:sz="4" w:space="0" w:color="00000A"/>
              <w:insideH w:val="single" w:sz="4" w:space="0" w:color="00000A"/>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356" w:type="dxa"/>
            <w:tcBorders>
              <w:top w:val="single" w:sz="4" w:space="0" w:color="000001"/>
              <w:left w:val="single" w:sz="4" w:space="0" w:color="000001"/>
              <w:bottom w:val="single" w:sz="4" w:space="0" w:color="00000A"/>
              <w:insideH w:val="single" w:sz="4" w:space="0" w:color="00000A"/>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404" w:type="dxa"/>
            <w:tcBorders>
              <w:top w:val="single" w:sz="4" w:space="0" w:color="000001"/>
              <w:left w:val="single" w:sz="4" w:space="0" w:color="000001"/>
              <w:bottom w:val="single" w:sz="4" w:space="0" w:color="00000A"/>
              <w:insideH w:val="single" w:sz="4" w:space="0" w:color="00000A"/>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c>
          <w:tcPr>
            <w:tcW w:w="1559"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rPr>
                <w:sz w:val="22"/>
              </w:rPr>
            </w:pPr>
            <w:r>
              <w:rPr>
                <w:sz w:val="22"/>
              </w:rPr>
            </w:r>
          </w:p>
        </w:tc>
      </w:tr>
      <w:tr>
        <w:trPr>
          <w:trHeight w:val="299" w:hRule="atLeast"/>
          <w:cantSplit w:val="false"/>
        </w:trPr>
        <w:tc>
          <w:tcPr>
            <w:tcW w:w="2187" w:type="dxa"/>
            <w:tcBorders>
              <w:top w:val="single" w:sz="4" w:space="0" w:color="00000A"/>
              <w:left w:val="nil"/>
              <w:bottom w:val="nil"/>
              <w:insideH w:val="nil"/>
              <w:right w:val="nil"/>
              <w:insideV w:val="nil"/>
            </w:tcBorders>
            <w:shd w:fill="auto" w:val="clear"/>
          </w:tcPr>
          <w:p>
            <w:pPr>
              <w:pStyle w:val="Normal"/>
              <w:tabs>
                <w:tab w:val="left" w:pos="5040" w:leader="none"/>
              </w:tabs>
              <w:jc w:val="center"/>
              <w:rPr>
                <w:sz w:val="22"/>
              </w:rPr>
            </w:pPr>
            <w:r>
              <w:rPr>
                <w:sz w:val="22"/>
              </w:rPr>
            </w:r>
          </w:p>
        </w:tc>
        <w:tc>
          <w:tcPr>
            <w:tcW w:w="1356" w:type="dxa"/>
            <w:tcBorders>
              <w:top w:val="single" w:sz="4" w:space="0" w:color="00000A"/>
              <w:left w:val="nil"/>
              <w:bottom w:val="nil"/>
              <w:insideH w:val="nil"/>
              <w:right w:val="single" w:sz="4" w:space="0" w:color="00000A"/>
              <w:insideV w:val="single" w:sz="4" w:space="0" w:color="00000A"/>
            </w:tcBorders>
            <w:shd w:fill="auto" w:val="clear"/>
            <w:vAlign w:val="bottom"/>
          </w:tcPr>
          <w:p>
            <w:pPr>
              <w:pStyle w:val="Normal"/>
              <w:tabs>
                <w:tab w:val="left" w:pos="5040" w:leader="none"/>
              </w:tabs>
              <w:rPr>
                <w:sz w:val="22"/>
                <w:lang w:val="fr-CA"/>
              </w:rPr>
            </w:pPr>
            <w:r>
              <w:rPr>
                <w:sz w:val="22"/>
                <w:lang w:val="fr-CA"/>
              </w:rPr>
              <w:t>TOTALS</w:t>
            </w:r>
          </w:p>
        </w:tc>
        <w:tc>
          <w:tcPr>
            <w:tcW w:w="140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tabs>
                <w:tab w:val="left" w:pos="5040" w:leader="none"/>
              </w:tabs>
              <w:jc w:val="center"/>
              <w:rPr>
                <w:sz w:val="22"/>
                <w:lang w:val="fr-CA"/>
              </w:rPr>
            </w:pPr>
            <w:r>
              <w:rPr>
                <w:sz w:val="22"/>
                <w:lang w:val="fr-CA"/>
              </w:rPr>
            </w:r>
          </w:p>
        </w:tc>
        <w:tc>
          <w:tcPr>
            <w:tcW w:w="1557" w:type="dxa"/>
            <w:tcBorders>
              <w:top w:val="single" w:sz="4" w:space="0" w:color="000001"/>
              <w:left w:val="single" w:sz="4" w:space="0" w:color="00000A"/>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jc w:val="center"/>
              <w:rPr>
                <w:sz w:val="22"/>
                <w:lang w:val="fr-CA"/>
              </w:rPr>
            </w:pPr>
            <w:r>
              <w:rPr>
                <w:sz w:val="22"/>
                <w:lang w:val="fr-CA"/>
              </w:rPr>
            </w:r>
          </w:p>
        </w:tc>
        <w:tc>
          <w:tcPr>
            <w:tcW w:w="1556"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jc w:val="center"/>
              <w:rPr>
                <w:sz w:val="22"/>
                <w:lang w:val="fr-CA"/>
              </w:rPr>
            </w:pPr>
            <w:r>
              <w:rPr>
                <w:sz w:val="22"/>
                <w:lang w:val="fr-CA"/>
              </w:rPr>
            </w:r>
          </w:p>
        </w:tc>
        <w:tc>
          <w:tcPr>
            <w:tcW w:w="1559"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left" w:pos="5040" w:leader="none"/>
              </w:tabs>
              <w:jc w:val="center"/>
              <w:rPr>
                <w:sz w:val="22"/>
                <w:lang w:val="fr-CA"/>
              </w:rPr>
            </w:pPr>
            <w:r>
              <w:rPr>
                <w:sz w:val="22"/>
                <w:lang w:val="fr-CA"/>
              </w:rPr>
            </w:r>
          </w:p>
        </w:tc>
      </w:tr>
    </w:tbl>
    <w:p>
      <w:pPr>
        <w:pStyle w:val="Normal"/>
        <w:tabs>
          <w:tab w:val="left" w:pos="5040" w:leader="none"/>
        </w:tabs>
        <w:rPr>
          <w:sz w:val="22"/>
          <w:lang w:val="fr-CA"/>
        </w:rPr>
      </w:pPr>
      <w:r>
        <w:rPr>
          <w:sz w:val="22"/>
          <w:lang w:val="fr-CA"/>
        </w:rPr>
      </w:r>
    </w:p>
    <w:p>
      <w:pPr>
        <w:pStyle w:val="Normal"/>
        <w:tabs>
          <w:tab w:val="left" w:pos="5040" w:leader="none"/>
        </w:tabs>
        <w:rPr>
          <w:sz w:val="22"/>
          <w:lang w:val="fr-CA"/>
        </w:rPr>
      </w:pPr>
      <w:r>
        <w:rPr>
          <w:sz w:val="22"/>
          <w:lang w:val="fr-CA"/>
        </w:rPr>
        <w:tab/>
      </w:r>
    </w:p>
    <w:p>
      <w:pPr>
        <w:pStyle w:val="Normal"/>
        <w:tabs>
          <w:tab w:val="left" w:pos="5040" w:leader="none"/>
        </w:tabs>
        <w:rPr>
          <w:sz w:val="22"/>
        </w:rPr>
      </w:pPr>
      <w:r>
        <w:rPr>
          <w:sz w:val="22"/>
        </w:rPr>
        <w:t>I hereby certify that the above-noted costs are eligible costs of the project and that the forecasted amounts and payment dates are accurate and complete.  I confirm that the requested funds are required to enable the project to be satisfactorily completed, and I agree that any contribution provided as a result of this claim will be applied directly and only to the eligible projects costs.</w:t>
      </w:r>
    </w:p>
    <w:p>
      <w:pPr>
        <w:pStyle w:val="Normal"/>
        <w:tabs>
          <w:tab w:val="left" w:pos="5040" w:leader="none"/>
        </w:tabs>
        <w:rPr>
          <w:sz w:val="22"/>
        </w:rPr>
      </w:pPr>
      <w:r>
        <w:rPr>
          <w:sz w:val="22"/>
        </w:rPr>
      </w:r>
    </w:p>
    <w:p>
      <w:pPr>
        <w:pStyle w:val="Normal"/>
        <w:tabs>
          <w:tab w:val="left" w:pos="5040" w:leader="none"/>
        </w:tabs>
        <w:rPr>
          <w:sz w:val="22"/>
        </w:rPr>
      </w:pPr>
      <w:r>
        <w:rPr>
          <w:sz w:val="22"/>
        </w:rPr>
      </w:r>
    </w:p>
    <w:p>
      <w:pPr>
        <w:pStyle w:val="Normal"/>
        <w:tabs>
          <w:tab w:val="left" w:pos="5040" w:leader="none"/>
        </w:tabs>
        <w:rPr>
          <w:sz w:val="22"/>
        </w:rPr>
      </w:pPr>
      <w:r>
        <w:rPr>
          <w:sz w:val="22"/>
        </w:rPr>
      </w:r>
    </w:p>
    <w:p>
      <w:pPr>
        <w:pStyle w:val="Normal"/>
        <w:tabs>
          <w:tab w:val="left" w:pos="5040" w:leader="none"/>
        </w:tabs>
        <w:rPr>
          <w:sz w:val="22"/>
        </w:rPr>
      </w:pPr>
      <w:r>
        <w:rPr>
          <w:sz w:val="22"/>
        </w:rPr>
      </w:r>
    </w:p>
    <w:p>
      <w:pPr>
        <w:pStyle w:val="Normal"/>
        <w:tabs>
          <w:tab w:val="left" w:pos="5040" w:leader="none"/>
        </w:tabs>
        <w:rPr>
          <w:sz w:val="22"/>
          <w:lang w:val="en-CA"/>
        </w:rPr>
      </w:pPr>
      <w:r>
        <w:rPr>
          <w:sz w:val="22"/>
          <w:lang w:val="en-CA"/>
        </w:rPr>
        <w:t>…………………………………</w:t>
      </w:r>
      <w:r>
        <w:rPr>
          <w:sz w:val="22"/>
          <w:lang w:val="en-CA"/>
        </w:rPr>
        <w:t>..…</w:t>
        <w:tab/>
        <w:t>………..……………</w:t>
      </w:r>
    </w:p>
    <w:p>
      <w:pPr>
        <w:pStyle w:val="Normal"/>
        <w:tabs>
          <w:tab w:val="left" w:pos="5040" w:leader="none"/>
        </w:tabs>
        <w:rPr>
          <w:sz w:val="22"/>
          <w:lang w:val="en-CA"/>
        </w:rPr>
      </w:pPr>
      <w:r>
        <w:rPr>
          <w:sz w:val="22"/>
          <w:lang w:val="en-CA"/>
        </w:rPr>
        <w:t>Authorized Signing Authority</w:t>
        <w:tab/>
        <w:t>Date</w:t>
      </w:r>
    </w:p>
    <w:p>
      <w:pPr>
        <w:pStyle w:val="Default"/>
        <w:pBdr>
          <w:top w:val="nil"/>
          <w:left w:val="nil"/>
          <w:bottom w:val="nil"/>
          <w:right w:val="nil"/>
        </w:pBdr>
        <w:rPr>
          <w:rFonts w:cs="OECPI L+ Times New Roman PSMT" w:ascii="OECPI L+ Times New Roman PSMT" w:hAnsi="OECPI L+ Times New Roman PSMT"/>
          <w:color w:val="00000A"/>
          <w:sz w:val="19"/>
          <w:szCs w:val="19"/>
          <w:lang w:val="en-CA"/>
        </w:rPr>
      </w:pPr>
      <w:r>
        <w:rPr>
          <w:rFonts w:cs="OECPI L+ Times New Roman PSMT" w:ascii="OECPI L+ Times New Roman PSMT" w:hAnsi="OECPI L+ Times New Roman PSMT"/>
          <w:color w:val="00000A"/>
          <w:sz w:val="19"/>
          <w:szCs w:val="19"/>
          <w:lang w:val="en-CA"/>
        </w:rPr>
      </w:r>
    </w:p>
    <w:p>
      <w:pPr>
        <w:pStyle w:val="Default"/>
        <w:pBdr>
          <w:top w:val="nil"/>
          <w:left w:val="nil"/>
          <w:bottom w:val="nil"/>
          <w:right w:val="nil"/>
        </w:pBdr>
        <w:rPr>
          <w:rFonts w:cs="OECPI L+ Times New Roman PSMT" w:ascii="OECPI L+ Times New Roman PSMT" w:hAnsi="OECPI L+ Times New Roman PSMT"/>
          <w:color w:val="00000A"/>
          <w:sz w:val="19"/>
          <w:szCs w:val="19"/>
          <w:lang w:val="en-CA"/>
        </w:rPr>
      </w:pPr>
      <w:r>
        <w:rPr>
          <w:rFonts w:cs="OECPI L+ Times New Roman PSMT" w:ascii="OECPI L+ Times New Roman PSMT" w:hAnsi="OECPI L+ Times New Roman PSMT"/>
          <w:color w:val="00000A"/>
          <w:sz w:val="19"/>
          <w:szCs w:val="19"/>
          <w:lang w:val="en-CA"/>
        </w:rPr>
      </w:r>
    </w:p>
    <w:p>
      <w:pPr>
        <w:pStyle w:val="Default"/>
        <w:pBdr>
          <w:top w:val="nil"/>
          <w:left w:val="nil"/>
          <w:bottom w:val="nil"/>
          <w:right w:val="nil"/>
        </w:pBdr>
        <w:rPr>
          <w:rFonts w:cs="OECPI L+ Times New Roman PSMT" w:ascii="OECPI L+ Times New Roman PSMT" w:hAnsi="OECPI L+ Times New Roman PSMT"/>
          <w:color w:val="00000A"/>
          <w:sz w:val="19"/>
          <w:szCs w:val="19"/>
          <w:lang w:val="en-CA"/>
        </w:rPr>
      </w:pPr>
      <w:r>
        <w:rPr>
          <w:rFonts w:cs="OECPI L+ Times New Roman PSMT" w:ascii="OECPI L+ Times New Roman PSMT" w:hAnsi="OECPI L+ Times New Roman PSMT"/>
          <w:color w:val="00000A"/>
          <w:sz w:val="19"/>
          <w:szCs w:val="19"/>
          <w:lang w:val="en-CA"/>
        </w:rPr>
      </w:r>
    </w:p>
    <w:p>
      <w:pPr>
        <w:pStyle w:val="Default"/>
        <w:pBdr>
          <w:top w:val="nil"/>
          <w:left w:val="nil"/>
          <w:bottom w:val="nil"/>
          <w:right w:val="nil"/>
        </w:pBdr>
        <w:rPr>
          <w:rFonts w:cs="OECPI L+ Times New Roman PSMT" w:ascii="OECPI L+ Times New Roman PSMT" w:hAnsi="OECPI L+ Times New Roman PSMT"/>
          <w:color w:val="00000A"/>
          <w:sz w:val="19"/>
          <w:szCs w:val="19"/>
          <w:lang w:val="en-CA"/>
        </w:rPr>
      </w:pPr>
      <w:r>
        <w:rPr>
          <w:rFonts w:cs="OECPI L+ Times New Roman PSMT" w:ascii="OECPI L+ Times New Roman PSMT" w:hAnsi="OECPI L+ Times New Roman PSMT"/>
          <w:color w:val="00000A"/>
          <w:sz w:val="19"/>
          <w:szCs w:val="19"/>
          <w:lang w:val="en-CA"/>
        </w:rPr>
      </w:r>
    </w:p>
    <w:p>
      <w:pPr>
        <w:pStyle w:val="Default"/>
        <w:pBdr>
          <w:top w:val="nil"/>
          <w:left w:val="nil"/>
          <w:bottom w:val="nil"/>
          <w:right w:val="nil"/>
        </w:pBdr>
        <w:rPr>
          <w:rFonts w:cs="OECPI L+ Times New Roman PSMT" w:ascii="OECPI L+ Times New Roman PSMT" w:hAnsi="OECPI L+ Times New Roman PSMT"/>
          <w:b/>
          <w:color w:val="00000A"/>
          <w:sz w:val="19"/>
          <w:szCs w:val="19"/>
          <w:lang w:val="en-CA"/>
        </w:rPr>
      </w:pPr>
      <w:r>
        <w:rPr>
          <w:rFonts w:cs="OECPI L+ Times New Roman PSMT" w:ascii="OECPI L+ Times New Roman PSMT" w:hAnsi="OECPI L+ Times New Roman PSMT"/>
          <w:b/>
          <w:color w:val="00000A"/>
          <w:sz w:val="19"/>
          <w:szCs w:val="19"/>
          <w:lang w:val="en-CA"/>
        </w:rPr>
      </w:r>
    </w:p>
    <w:p>
      <w:pPr>
        <w:pStyle w:val="Normal"/>
        <w:rPr/>
      </w:pPr>
      <w:r>
        <w:rPr/>
      </w:r>
    </w:p>
    <w:sectPr>
      <w:headerReference w:type="default" r:id="rId4"/>
      <w:footerReference w:type="default" r:id="rId5"/>
      <w:type w:val="nextPage"/>
      <w:pgSz w:w="12240" w:h="15840"/>
      <w:pgMar w:left="1440" w:right="1440" w:header="720" w:top="1440" w:footer="720" w:bottom="1440"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ahoma">
    <w:charset w:val="01"/>
    <w:family w:val="roman"/>
    <w:pitch w:val="variable"/>
  </w:font>
  <w:font w:name="Liberation Sans">
    <w:altName w:val="Arial"/>
    <w:charset w:val="01"/>
    <w:family w:val="swiss"/>
    <w:pitch w:val="variable"/>
  </w:font>
  <w:font w:name="OECPH K+ Times New Roman PSMT">
    <w:charset w:val="01"/>
    <w:family w:val="roman"/>
    <w:pitch w:val="variable"/>
  </w:font>
  <w:font w:name="OECPI L+ Times New Roman PSMT">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jc w:val="right"/>
      <w:rPr>
        <w:i/>
        <w:sz w:val="16"/>
        <w:szCs w:val="16"/>
      </w:rPr>
    </w:pPr>
    <w:r>
      <w:rPr>
        <w:i/>
        <w:sz w:val="16"/>
        <w:szCs w:val="16"/>
      </w:rPr>
      <w:t>ACOA_APECA (2013-09-28)</w:t>
    </w:r>
  </w:p>
  <w:p>
    <w:pPr>
      <w:pStyle w:val="Footer"/>
      <w:rPr>
        <w:i/>
        <w:sz w:val="16"/>
        <w:szCs w:val="16"/>
      </w:rPr>
    </w:pPr>
    <w:r>
      <w:rPr>
        <w:i/>
        <w:sz w:val="16"/>
        <w:szCs w:val="16"/>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Header"/>
      <w:rPr/>
    </w:pPr>
    <w:r>
      <w:rPr/>
    </w:r>
  </w:p>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rPr>
        <w:b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90"/>
  <w:defaultTabStop w:val="720"/>
</w:settings>
</file>

<file path=word/styles.xml><?xml version="1.0" encoding="utf-8"?>
<w:styles xmlns:w="http://schemas.openxmlformats.org/wordprocessingml/2006/main">
  <w:docDefaults>
    <w:rPrDefault>
      <w:rPr>
        <w:rFonts w:ascii="Times New Roman" w:hAnsi="Times New Roman" w:eastAsia="Calibri" w:cs="Times New Roman"/>
        <w:lang w:val="en-US" w:eastAsia="en-US" w:bidi="ar-SA"/>
      </w:rPr>
    </w:rPrDefault>
    <w:pPrDefault>
      <w:pPr/>
    </w:pPrDefault>
  </w:docDefaults>
  <w:latentStyles w:count="371" w:defQFormat="0" w:defUnhideWhenUsed="0" w:defSemiHidden="0" w:defUIPriority="99" w:defLockedState="0">
    <w:lsdException w:qFormat="1" w:uiPriority="0" w:name="Normal"/>
    <w:lsdException w:qFormat="1" w:uiPriority="9" w:name="heading 1"/>
    <w:lsdException w:qFormat="1" w:semiHidden="1" w:uiPriority="9" w:unhideWhenUsed="1" w:name="heading 2"/>
    <w:lsdException w:qFormat="1" w:semiHidden="1" w:uiPriority="9" w:unhideWhenUsed="1" w:name="heading 3"/>
    <w:lsdException w:qFormat="1" w:semiHidden="1" w:uiPriority="9" w:unhideWhenUsed="1" w:name="heading 4"/>
    <w:lsdException w:qFormat="1" w:semiHidden="1" w:uiPriority="9" w:unhideWhenUsed="1" w:name="heading 5"/>
    <w:lsdException w:qFormat="1" w:semiHidden="1" w:uiPriority="9" w:unhideWhenUsed="1" w:name="heading 6"/>
    <w:lsdException w:qFormat="1" w:semiHidden="1" w:uiPriority="9" w:unhideWhenUsed="1" w:name="heading 7"/>
    <w:lsdException w:qFormat="1" w:semiHidden="1" w:uiPriority="9" w:unhideWhenUsed="1" w:name="heading 8"/>
    <w:lsdException w:qFormat="1" w:semiHidden="1" w:uiPriority="9" w:unhideWhenUsed="1" w:name="heading 9"/>
    <w:lsdException w:semiHidden="1" w:unhideWhenUsed="1" w:name="index 1"/>
    <w:lsdException w:semiHidden="1" w:unhideWhenUsed="1" w:name="index 2"/>
    <w:lsdException w:semiHidden="1" w:unhideWhenUsed="1" w:name="index 3"/>
    <w:lsdException w:semiHidden="1" w:unhideWhenUsed="1" w:name="index 4"/>
    <w:lsdException w:semiHidden="1" w:unhideWhenUsed="1" w:name="index 5"/>
    <w:lsdException w:semiHidden="1" w:unhideWhenUsed="1" w:name="index 6"/>
    <w:lsdException w:semiHidden="1" w:unhideWhenUsed="1" w:name="index 7"/>
    <w:lsdException w:semiHidden="1" w:unhideWhenUsed="1" w:name="index 8"/>
    <w:lsdException w:semiHidden="1" w:unhideWhenUsed="1" w:name="index 9"/>
    <w:lsdException w:semiHidden="1" w:uiPriority="39" w:unhideWhenUsed="1" w:name="toc 1"/>
    <w:lsdException w:semiHidden="1" w:uiPriority="39" w:unhideWhenUsed="1" w:name="toc 2"/>
    <w:lsdException w:semiHidden="1" w:uiPriority="39" w:unhideWhenUsed="1" w:name="toc 3"/>
    <w:lsdException w:semiHidden="1" w:uiPriority="39" w:unhideWhenUsed="1" w:name="toc 4"/>
    <w:lsdException w:semiHidden="1" w:uiPriority="39" w:unhideWhenUsed="1" w:name="toc 5"/>
    <w:lsdException w:semiHidden="1" w:uiPriority="39" w:unhideWhenUsed="1" w:name="toc 6"/>
    <w:lsdException w:semiHidden="1" w:uiPriority="39" w:unhideWhenUsed="1" w:name="toc 7"/>
    <w:lsdException w:semiHidden="1" w:uiPriority="39" w:unhideWhenUsed="1" w:name="toc 8"/>
    <w:lsdException w:semiHidden="1" w:uiPriority="39" w:unhideWhenUsed="1" w:name="toc 9"/>
    <w:lsdException w:semiHidden="1" w:unhideWhenUsed="1" w:name="Normal Indent"/>
    <w:lsdException w:semiHidden="1" w:unhideWhenUsed="1" w:name="footnote text"/>
    <w:lsdException w:semiHidden="1" w:unhideWhenUsed="1" w:name="annotation text"/>
    <w:lsdException w:semiHidden="1" w:unhideWhenUsed="1" w:name="header"/>
    <w:lsdException w:semiHidden="1" w:unhideWhenUsed="1" w:name="footer"/>
    <w:lsdException w:semiHidden="1" w:unhideWhenUsed="1" w:name="index heading"/>
    <w:lsdException w:qFormat="1" w:semiHidden="1" w:uiPriority="35" w:unhideWhenUsed="1" w:name="caption"/>
    <w:lsdException w:semiHidden="1" w:unhideWhenUsed="1" w:name="table of figures"/>
    <w:lsdException w:semiHidden="1" w:unhideWhenUsed="1" w:name="envelope address"/>
    <w:lsdException w:semiHidden="1" w:unhideWhenUsed="1" w:name="envelope return"/>
    <w:lsdException w:semiHidden="1" w:unhideWhenUsed="1" w:name="footnote reference"/>
    <w:lsdException w:semiHidden="1" w:unhideWhenUsed="1" w:name="annotation reference"/>
    <w:lsdException w:semiHidden="1" w:unhideWhenUsed="1" w:name="line number"/>
    <w:lsdException w:semiHidden="1" w:unhideWhenUsed="1" w:name="page number"/>
    <w:lsdException w:semiHidden="1" w:unhideWhenUsed="1" w:name="endnote reference"/>
    <w:lsdException w:semiHidden="1" w:unhideWhenUsed="1" w:name="endnote text"/>
    <w:lsdException w:semiHidden="1" w:unhideWhenUsed="1" w:name="table of authorities"/>
    <w:lsdException w:semiHidden="1" w:unhideWhenUsed="1" w:name="macro"/>
    <w:lsdException w:semiHidden="1" w:unhideWhenUsed="1" w:name="toa heading"/>
    <w:lsdException w:semiHidden="1" w:unhideWhenUsed="1" w:name="List"/>
    <w:lsdException w:semiHidden="1" w:unhideWhenUsed="1" w:name="List Bullet"/>
    <w:lsdException w:semiHidden="1" w:unhideWhenUsed="1" w:name="List Number"/>
    <w:lsdException w:semiHidden="1" w:unhideWhenUsed="1" w:name="List 2"/>
    <w:lsdException w:semiHidden="1" w:unhideWhenUsed="1" w:name="List 3"/>
    <w:lsdException w:semiHidden="1" w:unhideWhenUsed="1" w:name="List 4"/>
    <w:lsdException w:semiHidden="1" w:unhideWhenUsed="1" w:name="List 5"/>
    <w:lsdException w:semiHidden="1" w:unhideWhenUsed="1" w:name="List Bullet 2"/>
    <w:lsdException w:semiHidden="1" w:unhideWhenUsed="1" w:name="List Bullet 3"/>
    <w:lsdException w:semiHidden="1" w:unhideWhenUsed="1" w:name="List Bullet 4"/>
    <w:lsdException w:semiHidden="1" w:unhideWhenUsed="1" w:name="List Bullet 5"/>
    <w:lsdException w:semiHidden="1" w:unhideWhenUsed="1" w:name="List Number 2"/>
    <w:lsdException w:semiHidden="1" w:unhideWhenUsed="1" w:name="List Number 3"/>
    <w:lsdException w:semiHidden="1" w:unhideWhenUsed="1" w:name="List Number 4"/>
    <w:lsdException w:semiHidden="1" w:unhideWhenUsed="1" w:name="List Number 5"/>
    <w:lsdException w:qFormat="1" w:uiPriority="10" w:name="Title"/>
    <w:lsdException w:semiHidden="1" w:unhideWhenUsed="1" w:name="Closing"/>
    <w:lsdException w:semiHidden="1" w:unhideWhenUsed="1" w:name="Signature"/>
    <w:lsdException w:semiHidden="1" w:uiPriority="1" w:unhideWhenUsed="1" w:name="Default Paragraph Font"/>
    <w:lsdException w:semiHidden="1" w:unhideWhenUsed="1" w:name="Body Text"/>
    <w:lsdException w:semiHidden="1" w:unhideWhenUsed="1" w:name="Body Text Indent"/>
    <w:lsdException w:semiHidden="1" w:unhideWhenUsed="1" w:name="List Continue"/>
    <w:lsdException w:semiHidden="1" w:unhideWhenUsed="1" w:name="List Continue 2"/>
    <w:lsdException w:semiHidden="1" w:unhideWhenUsed="1" w:name="List Continue 3"/>
    <w:lsdException w:semiHidden="1" w:unhideWhenUsed="1" w:name="List Continue 4"/>
    <w:lsdException w:semiHidden="1" w:unhideWhenUsed="1" w:name="List Continue 5"/>
    <w:lsdException w:semiHidden="1" w:unhideWhenUsed="1" w:name="Message Header"/>
    <w:lsdException w:qFormat="1" w:uiPriority="11" w:name="Subtitle"/>
    <w:lsdException w:semiHidden="1" w:unhideWhenUsed="1" w:name="Salutation"/>
    <w:lsdException w:semiHidden="1" w:unhideWhenUsed="1" w:name="Date"/>
    <w:lsdException w:semiHidden="1" w:unhideWhenUsed="1" w:name="Body Text First Indent"/>
    <w:lsdException w:semiHidden="1" w:unhideWhenUsed="1" w:name="Body Text First Indent 2"/>
    <w:lsdException w:semiHidden="1" w:unhideWhenUsed="1" w:name="Note Heading"/>
    <w:lsdException w:semiHidden="1" w:unhideWhenUsed="1" w:name="Body Text 2"/>
    <w:lsdException w:semiHidden="1" w:unhideWhenUsed="1" w:name="Body Text 3"/>
    <w:lsdException w:semiHidden="1" w:unhideWhenUsed="1" w:name="Body Text Indent 2"/>
    <w:lsdException w:semiHidden="1" w:unhideWhenUsed="1" w:name="Body Text Indent 3"/>
    <w:lsdException w:semiHidden="1" w:unhideWhenUsed="1" w:name="Block Text"/>
    <w:lsdException w:semiHidden="1" w:unhideWhenUsed="1" w:name="Hyperlink"/>
    <w:lsdException w:semiHidden="1" w:unhideWhenUsed="1" w:name="FollowedHyperlink"/>
    <w:lsdException w:qFormat="1" w:uiPriority="22" w:name="Strong"/>
    <w:lsdException w:qFormat="1" w:uiPriority="20" w:name="Emphasis"/>
    <w:lsdException w:semiHidden="1" w:unhideWhenUsed="1" w:name="Document Map"/>
    <w:lsdException w:semiHidden="1" w:unhideWhenUsed="1" w:name="Plain Text"/>
    <w:lsdException w:semiHidden="1" w:unhideWhenUsed="1" w:name="E-mail Signature"/>
    <w:lsdException w:semiHidden="1" w:unhideWhenUsed="1" w:name="HTML Top of Form"/>
    <w:lsdException w:semiHidden="1" w:unhideWhenUsed="1" w:name="HTML Bottom of Form"/>
    <w:lsdException w:semiHidden="1" w:unhideWhenUsed="1" w:name="Normal (Web)"/>
    <w:lsdException w:semiHidden="1" w:unhideWhenUsed="1" w:name="HTML Acronym"/>
    <w:lsdException w:semiHidden="1" w:unhideWhenUsed="1" w:name="HTML Address"/>
    <w:lsdException w:semiHidden="1" w:unhideWhenUsed="1" w:name="HTML Cite"/>
    <w:lsdException w:semiHidden="1" w:unhideWhenUsed="1" w:name="HTML Code"/>
    <w:lsdException w:semiHidden="1" w:unhideWhenUsed="1" w:name="HTML Definition"/>
    <w:lsdException w:semiHidden="1" w:unhideWhenUsed="1" w:name="HTML Keyboard"/>
    <w:lsdException w:semiHidden="1" w:unhideWhenUsed="1" w:name="HTML Preformatted"/>
    <w:lsdException w:semiHidden="1" w:unhideWhenUsed="1" w:name="HTML Sample"/>
    <w:lsdException w:semiHidden="1" w:unhideWhenUsed="1" w:name="HTML Typewriter"/>
    <w:lsdException w:semiHidden="1" w:unhideWhenUsed="1" w:name="HTML Variable"/>
    <w:lsdException w:semiHidden="1" w:unhideWhenUsed="1" w:name="Normal Table"/>
    <w:lsdException w:semiHidden="1" w:unhideWhenUsed="1" w:name="annotation subject"/>
    <w:lsdException w:semiHidden="1" w:unhideWhenUsed="1" w:name="No List"/>
    <w:lsdException w:semiHidden="1" w:unhideWhenUsed="1" w:name="Outline List 1"/>
    <w:lsdException w:semiHidden="1" w:unhideWhenUsed="1" w:name="Outline List 2"/>
    <w:lsdException w:semiHidden="1" w:unhideWhenUsed="1" w:name="Outline List 3"/>
    <w:lsdException w:semiHidden="1" w:unhideWhenUsed="1" w:name="Table Simple 1"/>
    <w:lsdException w:semiHidden="1" w:unhideWhenUsed="1" w:name="Table Simple 2"/>
    <w:lsdException w:semiHidden="1" w:unhideWhenUsed="1" w:name="Table Simple 3"/>
    <w:lsdException w:semiHidden="1" w:unhideWhenUsed="1" w:name="Table Classic 1"/>
    <w:lsdException w:semiHidden="1" w:unhideWhenUsed="1" w:name="Table Classic 2"/>
    <w:lsdException w:semiHidden="1" w:unhideWhenUsed="1" w:name="Table Classic 3"/>
    <w:lsdException w:semiHidden="1" w:unhideWhenUsed="1" w:name="Table Classic 4"/>
    <w:lsdException w:semiHidden="1" w:unhideWhenUsed="1" w:name="Table Colorful 1"/>
    <w:lsdException w:semiHidden="1" w:unhideWhenUsed="1" w:name="Table Colorful 2"/>
    <w:lsdException w:semiHidden="1" w:unhideWhenUsed="1" w:name="Table Colorful 3"/>
    <w:lsdException w:semiHidden="1" w:unhideWhenUsed="1" w:name="Table Columns 1"/>
    <w:lsdException w:semiHidden="1" w:unhideWhenUsed="1" w:name="Table Columns 2"/>
    <w:lsdException w:semiHidden="1" w:unhideWhenUsed="1" w:name="Table Columns 3"/>
    <w:lsdException w:semiHidden="1" w:unhideWhenUsed="1" w:name="Table Columns 4"/>
    <w:lsdException w:semiHidden="1" w:unhideWhenUsed="1" w:name="Table Columns 5"/>
    <w:lsdException w:semiHidden="1" w:unhideWhenUsed="1" w:name="Table Grid 1"/>
    <w:lsdException w:semiHidden="1" w:unhideWhenUsed="1" w:name="Table Grid 2"/>
    <w:lsdException w:semiHidden="1" w:unhideWhenUsed="1" w:name="Table Grid 3"/>
    <w:lsdException w:semiHidden="1" w:unhideWhenUsed="1" w:name="Table Grid 4"/>
    <w:lsdException w:semiHidden="1" w:unhideWhenUsed="1" w:name="Table Grid 5"/>
    <w:lsdException w:semiHidden="1" w:unhideWhenUsed="1" w:name="Table Grid 6"/>
    <w:lsdException w:semiHidden="1" w:unhideWhenUsed="1" w:name="Table Grid 7"/>
    <w:lsdException w:semiHidden="1" w:unhideWhenUsed="1" w:name="Table Grid 8"/>
    <w:lsdException w:semiHidden="1" w:unhideWhenUsed="1" w:name="Table List 1"/>
    <w:lsdException w:semiHidden="1" w:unhideWhenUsed="1" w:name="Table List 2"/>
    <w:lsdException w:semiHidden="1" w:unhideWhenUsed="1" w:name="Table List 3"/>
    <w:lsdException w:semiHidden="1" w:unhideWhenUsed="1" w:name="Table List 4"/>
    <w:lsdException w:semiHidden="1" w:unhideWhenUsed="1" w:name="Table List 5"/>
    <w:lsdException w:semiHidden="1" w:unhideWhenUsed="1" w:name="Table List 6"/>
    <w:lsdException w:semiHidden="1" w:unhideWhenUsed="1" w:name="Table List 7"/>
    <w:lsdException w:semiHidden="1" w:unhideWhenUsed="1" w:name="Table List 8"/>
    <w:lsdException w:semiHidden="1" w:unhideWhenUsed="1" w:name="Table 3D effects 1"/>
    <w:lsdException w:semiHidden="1" w:unhideWhenUsed="1" w:name="Table 3D effects 2"/>
    <w:lsdException w:semiHidden="1" w:unhideWhenUsed="1" w:name="Table 3D effects 3"/>
    <w:lsdException w:semiHidden="1" w:unhideWhenUsed="1" w:name="Table Contemporary"/>
    <w:lsdException w:semiHidden="1" w:unhideWhenUsed="1" w:name="Table Elegant"/>
    <w:lsdException w:semiHidden="1" w:unhideWhenUsed="1" w:name="Table Professional"/>
    <w:lsdException w:semiHidden="1" w:unhideWhenUsed="1" w:name="Table Subtle 1"/>
    <w:lsdException w:semiHidden="1" w:unhideWhenUsed="1" w:name="Table Subtle 2"/>
    <w:lsdException w:semiHidden="1" w:unhideWhenUsed="1" w:name="Table Web 1"/>
    <w:lsdException w:semiHidden="1" w:unhideWhenUsed="1" w:name="Table Web 2"/>
    <w:lsdException w:semiHidden="1" w:unhideWhenUsed="1" w:name="Table Web 3"/>
    <w:lsdException w:semiHidden="1" w:unhideWhenUsed="1" w:name="Balloon Text"/>
    <w:lsdException w:uiPriority="59" w:name="Table Grid"/>
    <w:lsdException w:semiHidden="1" w:unhideWhenUsed="1" w:name="Table Theme"/>
    <w:lsdException w:semiHidden="1" w:name="Placeholder Text"/>
    <w:lsdException w:qFormat="1"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semiHidden="1" w:uiPriority="37" w:unhideWhenUsed="1" w:name="Bibliography"/>
    <w:lsdException w:qFormat="1" w:semiHidden="1" w:uiPriority="39" w:unhideWhenUsed="1"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type="paragraph" w:styleId="Normal" w:default="1">
    <w:name w:val="Normal"/>
    <w:qFormat/>
    <w:rsid w:val="00072886"/>
    <w:pPr>
      <w:widowControl/>
      <w:suppressAutoHyphens w:val="true"/>
      <w:bidi w:val="0"/>
      <w:jc w:val="left"/>
    </w:pPr>
    <w:rPr>
      <w:rFonts w:ascii="Times New Roman" w:hAnsi="Times New Roman" w:eastAsia="Calibri" w:cs="Times New Roman"/>
      <w:color w:val="auto"/>
      <w:sz w:val="24"/>
      <w:szCs w:val="22"/>
      <w:lang w:val="en-US" w:eastAsia="en-US" w:bidi="ar-SA"/>
    </w:rPr>
  </w:style>
  <w:style w:type="character" w:styleId="DefaultParagraphFont" w:default="1">
    <w:name w:val="Default Paragraph Font"/>
    <w:uiPriority w:val="1"/>
    <w:semiHidden/>
    <w:unhideWhenUsed/>
    <w:rPr/>
  </w:style>
  <w:style w:type="character" w:styleId="BalloonTextChar" w:customStyle="1">
    <w:name w:val="Balloon Text Char"/>
    <w:uiPriority w:val="99"/>
    <w:semiHidden/>
    <w:link w:val="BalloonText"/>
    <w:rsid w:val="001673d3"/>
    <w:basedOn w:val="DefaultParagraphFont"/>
    <w:rPr>
      <w:rFonts w:ascii="Tahoma" w:hAnsi="Tahoma" w:cs="Tahoma"/>
      <w:sz w:val="16"/>
      <w:szCs w:val="16"/>
    </w:rPr>
  </w:style>
  <w:style w:type="character" w:styleId="HeaderChar" w:customStyle="1">
    <w:name w:val="Header Char"/>
    <w:uiPriority w:val="99"/>
    <w:link w:val="Header"/>
    <w:rsid w:val="001673d3"/>
    <w:basedOn w:val="DefaultParagraphFont"/>
    <w:rPr/>
  </w:style>
  <w:style w:type="character" w:styleId="FooterChar" w:customStyle="1">
    <w:name w:val="Footer Char"/>
    <w:uiPriority w:val="99"/>
    <w:link w:val="Footer"/>
    <w:rsid w:val="001673d3"/>
    <w:basedOn w:val="DefaultParagraphFont"/>
    <w:rPr/>
  </w:style>
  <w:style w:type="character" w:styleId="Annotationreference">
    <w:name w:val="annotation reference"/>
    <w:uiPriority w:val="99"/>
    <w:semiHidden/>
    <w:unhideWhenUsed/>
    <w:rsid w:val="006678f8"/>
    <w:basedOn w:val="DefaultParagraphFont"/>
    <w:rPr>
      <w:sz w:val="16"/>
      <w:szCs w:val="16"/>
    </w:rPr>
  </w:style>
  <w:style w:type="character" w:styleId="CommentTextChar" w:customStyle="1">
    <w:name w:val="Comment Text Char"/>
    <w:uiPriority w:val="99"/>
    <w:semiHidden/>
    <w:link w:val="CommentText"/>
    <w:rsid w:val="006678f8"/>
    <w:basedOn w:val="DefaultParagraphFont"/>
    <w:rPr/>
  </w:style>
  <w:style w:type="character" w:styleId="CommentSubjectChar" w:customStyle="1">
    <w:name w:val="Comment Subject Char"/>
    <w:uiPriority w:val="99"/>
    <w:semiHidden/>
    <w:link w:val="CommentSubject"/>
    <w:rsid w:val="006678f8"/>
    <w:basedOn w:val="CommentTextChar"/>
    <w:rPr>
      <w:b/>
      <w:bCs/>
    </w:rPr>
  </w:style>
  <w:style w:type="character" w:styleId="ListLabel1">
    <w:name w:val="ListLabel 1"/>
    <w:rPr>
      <w:b w:val="false"/>
    </w:rPr>
  </w:style>
  <w:style w:type="character" w:styleId="ListLabel2">
    <w:name w:val="ListLabel 2"/>
    <w:rPr>
      <w:i w:val="false"/>
    </w:rPr>
  </w:style>
  <w:style w:type="character" w:styleId="ListLabel3">
    <w:name w:val="ListLabel 3"/>
    <w:rPr>
      <w:sz w:val="18"/>
      <w:szCs w:val="18"/>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ListParagraph">
    <w:name w:val="List Paragraph"/>
    <w:uiPriority w:val="34"/>
    <w:qFormat/>
    <w:rsid w:val="008a523c"/>
    <w:basedOn w:val="Normal"/>
    <w:pPr>
      <w:spacing w:before="0" w:after="0"/>
      <w:ind w:left="720" w:right="0" w:hanging="0"/>
      <w:contextualSpacing/>
    </w:pPr>
    <w:rPr/>
  </w:style>
  <w:style w:type="paragraph" w:styleId="Default" w:customStyle="1">
    <w:name w:val="Default"/>
    <w:rsid w:val="001673d3"/>
    <w:pPr>
      <w:widowControl w:val="false"/>
      <w:suppressAutoHyphens w:val="true"/>
      <w:bidi w:val="0"/>
      <w:jc w:val="left"/>
    </w:pPr>
    <w:rPr>
      <w:rFonts w:ascii="OECPH K+ Times New Roman PSMT" w:hAnsi="OECPH K+ Times New Roman PSMT" w:eastAsia="Times New Roman" w:cs="OECPH K+ Times New Roman PSMT"/>
      <w:color w:val="000000"/>
      <w:sz w:val="24"/>
      <w:szCs w:val="24"/>
      <w:lang w:val="en-US" w:eastAsia="en-US" w:bidi="ar-SA"/>
    </w:rPr>
  </w:style>
  <w:style w:type="paragraph" w:styleId="CM16" w:customStyle="1">
    <w:name w:val="CM16"/>
    <w:uiPriority w:val="99"/>
    <w:rsid w:val="001673d3"/>
    <w:basedOn w:val="Default"/>
    <w:next w:val="Default"/>
    <w:pPr/>
    <w:rPr>
      <w:rFonts w:cs="Times New Roman"/>
      <w:color w:val="00000A"/>
    </w:rPr>
  </w:style>
  <w:style w:type="paragraph" w:styleId="BalloonText">
    <w:name w:val="Balloon Text"/>
    <w:uiPriority w:val="99"/>
    <w:semiHidden/>
    <w:unhideWhenUsed/>
    <w:link w:val="BalloonTextChar"/>
    <w:rsid w:val="001673d3"/>
    <w:basedOn w:val="Normal"/>
    <w:pPr/>
    <w:rPr>
      <w:rFonts w:ascii="Tahoma" w:hAnsi="Tahoma" w:cs="Tahoma"/>
      <w:sz w:val="16"/>
      <w:szCs w:val="16"/>
    </w:rPr>
  </w:style>
  <w:style w:type="paragraph" w:styleId="Header">
    <w:name w:val="Header"/>
    <w:uiPriority w:val="99"/>
    <w:unhideWhenUsed/>
    <w:link w:val="HeaderChar"/>
    <w:rsid w:val="001673d3"/>
    <w:basedOn w:val="Normal"/>
    <w:pPr>
      <w:tabs>
        <w:tab w:val="center" w:pos="4680" w:leader="none"/>
        <w:tab w:val="right" w:pos="9360" w:leader="none"/>
      </w:tabs>
    </w:pPr>
    <w:rPr/>
  </w:style>
  <w:style w:type="paragraph" w:styleId="Footer">
    <w:name w:val="Footer"/>
    <w:uiPriority w:val="99"/>
    <w:unhideWhenUsed/>
    <w:link w:val="FooterChar"/>
    <w:rsid w:val="001673d3"/>
    <w:basedOn w:val="Normal"/>
    <w:pPr>
      <w:tabs>
        <w:tab w:val="center" w:pos="4680" w:leader="none"/>
        <w:tab w:val="right" w:pos="9360" w:leader="none"/>
      </w:tabs>
    </w:pPr>
    <w:rPr/>
  </w:style>
  <w:style w:type="paragraph" w:styleId="CM12" w:customStyle="1">
    <w:name w:val="CM12"/>
    <w:uiPriority w:val="99"/>
    <w:rsid w:val="007a22c8"/>
    <w:basedOn w:val="Default"/>
    <w:next w:val="Default"/>
    <w:pPr/>
    <w:rPr>
      <w:rFonts w:cs="Times New Roman"/>
      <w:color w:val="00000A"/>
    </w:rPr>
  </w:style>
  <w:style w:type="paragraph" w:styleId="CM15" w:customStyle="1">
    <w:name w:val="CM15"/>
    <w:uiPriority w:val="99"/>
    <w:rsid w:val="00d73cd5"/>
    <w:basedOn w:val="Default"/>
    <w:next w:val="Default"/>
    <w:pPr/>
    <w:rPr>
      <w:rFonts w:cs="Times New Roman"/>
      <w:color w:val="00000A"/>
    </w:rPr>
  </w:style>
  <w:style w:type="paragraph" w:styleId="CM1" w:customStyle="1">
    <w:name w:val="CM1"/>
    <w:uiPriority w:val="99"/>
    <w:rsid w:val="009f35c2"/>
    <w:basedOn w:val="Default"/>
    <w:next w:val="Default"/>
    <w:pPr/>
    <w:rPr>
      <w:rFonts w:cs="Times New Roman"/>
      <w:color w:val="00000A"/>
    </w:rPr>
  </w:style>
  <w:style w:type="paragraph" w:styleId="CM13" w:customStyle="1">
    <w:name w:val="CM13"/>
    <w:uiPriority w:val="99"/>
    <w:rsid w:val="009f35c2"/>
    <w:basedOn w:val="Default"/>
    <w:next w:val="Default"/>
    <w:pPr/>
    <w:rPr>
      <w:rFonts w:cs="Times New Roman"/>
      <w:color w:val="00000A"/>
    </w:rPr>
  </w:style>
  <w:style w:type="paragraph" w:styleId="Annotationtext">
    <w:name w:val="annotation text"/>
    <w:uiPriority w:val="99"/>
    <w:semiHidden/>
    <w:unhideWhenUsed/>
    <w:link w:val="CommentTextChar"/>
    <w:rsid w:val="006678f8"/>
    <w:basedOn w:val="Normal"/>
    <w:pPr/>
    <w:rPr>
      <w:sz w:val="20"/>
      <w:szCs w:val="20"/>
    </w:rPr>
  </w:style>
  <w:style w:type="paragraph" w:styleId="Annotationsubject">
    <w:name w:val="annotation subject"/>
    <w:uiPriority w:val="99"/>
    <w:semiHidden/>
    <w:unhideWhenUsed/>
    <w:link w:val="CommentSubjectChar"/>
    <w:rsid w:val="006678f8"/>
    <w:basedOn w:val="Annotationtext"/>
    <w:pPr/>
    <w:rPr>
      <w:b/>
      <w:bCs/>
    </w:rPr>
  </w:style>
  <w:style w:type="paragraph" w:styleId="Revision">
    <w:name w:val="Revision"/>
    <w:uiPriority w:val="99"/>
    <w:semiHidden/>
    <w:rsid w:val="006678f8"/>
    <w:pPr>
      <w:widowControl/>
      <w:suppressAutoHyphens w:val="true"/>
      <w:bidi w:val="0"/>
      <w:jc w:val="left"/>
    </w:pPr>
    <w:rPr>
      <w:rFonts w:ascii="Times New Roman" w:hAnsi="Times New Roman" w:eastAsia="Calibri" w:cs="Times New Roman"/>
      <w:color w:val="auto"/>
      <w:sz w:val="24"/>
      <w:szCs w:val="22"/>
      <w:lang w:val="en-US" w:eastAsia="en-US" w:bidi="ar-SA"/>
    </w:rPr>
  </w:style>
  <w:style w:type="paragraph" w:styleId="FrameContents">
    <w:name w:val="Frame Contents"/>
    <w:basedOn w:val="Normal"/>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 w:type="table" w:styleId="TableGrid">
    <w:name w:val="Table Grid"/>
    <w:basedOn w:val="TableNormal"/>
    <w:uiPriority w:val="59"/>
    <w:rsid w:val="00d16952"/>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225EBAD5F2DF43BFF1D8C974B59BE0" ma:contentTypeVersion="6" ma:contentTypeDescription="Create a new document." ma:contentTypeScope="" ma:versionID="5a98c3de0c417bed29a2f80c2d01b3cc">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580A0-B331-4E88-AE94-DACB67CFD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ED0DAD-7F84-4899-87CA-8955647C8CC3}">
  <ds:schemaRefs>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C04950B4-5A15-45EE-BABF-A8CA1E103300}">
  <ds:schemaRefs>
    <ds:schemaRef ds:uri="http://schemas.microsoft.com/sharepoint/v3/contenttype/forms"/>
  </ds:schemaRefs>
</ds:datastoreItem>
</file>

<file path=customXml/itemProps4.xml><?xml version="1.0" encoding="utf-8"?>
<ds:datastoreItem xmlns:ds="http://schemas.openxmlformats.org/officeDocument/2006/customXml" ds:itemID="{EC5A95EC-6667-4954-AEB8-EF3127275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CFA866A</Template>
  <TotalTime>9</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2013-09-25T14:03:00Z</dcterms:created>
  <dc:creator>lwoods</dc:creator>
  <dc:language>en-IN</dc:language>
  <cp:lastModifiedBy>Greg Rogers</cp:lastModifiedBy>
  <cp:lastPrinted>2013-09-12T11:06:00Z</cp:lastPrinted>
  <dcterms:modified xsi:type="dcterms:W3CDTF">2015-03-19T12:44:00Z</dcterms:modified>
  <cp:revision>7</cp:revision>
  <dc:title>Request for an Advance Payment</dc:title>
</cp:coreProperties>
</file>